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15B2B" w14:textId="71551F35" w:rsidR="00A40C34" w:rsidRDefault="006171A4">
      <w:pPr>
        <w:widowControl w:val="0"/>
        <w:pBdr>
          <w:top w:val="nil"/>
          <w:left w:val="nil"/>
          <w:bottom w:val="nil"/>
          <w:right w:val="nil"/>
          <w:between w:val="nil"/>
        </w:pBdr>
        <w:ind w:left="2" w:right="-1" w:hanging="4"/>
        <w:jc w:val="center"/>
        <w:rPr>
          <w:rFonts w:ascii="Bangle" w:eastAsia="Bangle" w:hAnsi="Bangle" w:cs="Bangle"/>
          <w:color w:val="000000"/>
          <w:sz w:val="44"/>
          <w:szCs w:val="44"/>
        </w:rPr>
      </w:pPr>
      <w:r>
        <w:rPr>
          <w:rFonts w:ascii="Bangle" w:eastAsia="Bangle" w:hAnsi="Bangle" w:cs="Bangle"/>
          <w:b/>
          <w:sz w:val="36"/>
          <w:szCs w:val="36"/>
        </w:rPr>
        <w:t xml:space="preserve">ISTITUTO COMPRENSIVO STATALE </w:t>
      </w:r>
      <w:r w:rsidR="00E137AD">
        <w:rPr>
          <w:rFonts w:ascii="Bangle" w:eastAsia="Bangle" w:hAnsi="Bangle" w:cs="Bangle"/>
          <w:b/>
          <w:sz w:val="36"/>
          <w:szCs w:val="36"/>
        </w:rPr>
        <w:t>“ANTONIO ESPOSITO”</w:t>
      </w:r>
    </w:p>
    <w:p w14:paraId="629352F7" w14:textId="77777777" w:rsidR="00A40C34" w:rsidRDefault="00A40C34">
      <w:pPr>
        <w:pBdr>
          <w:top w:val="single" w:sz="4" w:space="0" w:color="000000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0"/>
          <w:szCs w:val="20"/>
        </w:rPr>
      </w:pPr>
    </w:p>
    <w:p w14:paraId="48E2BF79" w14:textId="5E73FF66" w:rsidR="00A40C34" w:rsidRDefault="006171A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Arial Narrow" w:eastAsia="Arial Narrow" w:hAnsi="Arial Narrow" w:cs="Arial Narrow"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 xml:space="preserve">SCHEDA PASSAGGIO INFORMAZIONI 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ab/>
        <w:t>PRIMARIA-SECONDARIA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ab/>
        <w:t>A.S. 20</w:t>
      </w:r>
      <w:r w:rsidR="00190413">
        <w:rPr>
          <w:rFonts w:ascii="Arial Narrow" w:eastAsia="Arial Narrow" w:hAnsi="Arial Narrow" w:cs="Arial Narrow"/>
          <w:b/>
          <w:sz w:val="28"/>
          <w:szCs w:val="28"/>
        </w:rPr>
        <w:t>2</w:t>
      </w:r>
      <w:r w:rsidR="00600508">
        <w:rPr>
          <w:rFonts w:ascii="Arial Narrow" w:eastAsia="Arial Narrow" w:hAnsi="Arial Narrow" w:cs="Arial Narrow"/>
          <w:b/>
          <w:sz w:val="28"/>
          <w:szCs w:val="28"/>
        </w:rPr>
        <w:t>5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/</w:t>
      </w:r>
      <w:r w:rsidR="00600508">
        <w:rPr>
          <w:rFonts w:ascii="Arial Narrow" w:eastAsia="Arial Narrow" w:hAnsi="Arial Narrow" w:cs="Arial Narrow"/>
          <w:b/>
          <w:color w:val="000000"/>
          <w:sz w:val="28"/>
          <w:szCs w:val="28"/>
        </w:rPr>
        <w:t>20</w:t>
      </w:r>
      <w:r>
        <w:rPr>
          <w:rFonts w:ascii="Arial Narrow" w:eastAsia="Arial Narrow" w:hAnsi="Arial Narrow" w:cs="Arial Narrow"/>
          <w:b/>
          <w:sz w:val="28"/>
          <w:szCs w:val="28"/>
        </w:rPr>
        <w:t>2</w:t>
      </w:r>
      <w:r w:rsidR="00600508">
        <w:rPr>
          <w:rFonts w:ascii="Arial Narrow" w:eastAsia="Arial Narrow" w:hAnsi="Arial Narrow" w:cs="Arial Narrow"/>
          <w:b/>
          <w:sz w:val="28"/>
          <w:szCs w:val="28"/>
        </w:rPr>
        <w:t>6</w:t>
      </w:r>
    </w:p>
    <w:p w14:paraId="3DD85475" w14:textId="77777777" w:rsidR="00A40C34" w:rsidRDefault="00A40C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 Narrow" w:eastAsia="Arial Narrow" w:hAnsi="Arial Narrow" w:cs="Arial Narrow"/>
          <w:color w:val="000000"/>
        </w:rPr>
      </w:pPr>
    </w:p>
    <w:p w14:paraId="2F2CDBA1" w14:textId="77777777" w:rsidR="00A40C34" w:rsidRDefault="006171A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DATI GENERALI per la formazione delle classi (in stampato)</w:t>
      </w:r>
    </w:p>
    <w:tbl>
      <w:tblPr>
        <w:tblStyle w:val="3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17"/>
        <w:gridCol w:w="1505"/>
        <w:gridCol w:w="3332"/>
      </w:tblGrid>
      <w:tr w:rsidR="00A40C34" w14:paraId="79C68063" w14:textId="77777777">
        <w:tc>
          <w:tcPr>
            <w:tcW w:w="5017" w:type="dxa"/>
          </w:tcPr>
          <w:p w14:paraId="7556F626" w14:textId="56C47E6E" w:rsidR="00F33F0C" w:rsidRDefault="00BB1F57" w:rsidP="00BB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Alunno</w:t>
            </w:r>
          </w:p>
          <w:p w14:paraId="0077399B" w14:textId="77777777" w:rsidR="00A40C34" w:rsidRDefault="00A40C34" w:rsidP="006005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05" w:type="dxa"/>
          </w:tcPr>
          <w:p w14:paraId="4E553007" w14:textId="77777777" w:rsidR="00A40C34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Classe</w:t>
            </w:r>
          </w:p>
          <w:p w14:paraId="78E9AE52" w14:textId="1E7F2B79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3332" w:type="dxa"/>
          </w:tcPr>
          <w:p w14:paraId="33DB4812" w14:textId="77777777" w:rsidR="00A40C34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Scuola primaria</w:t>
            </w:r>
          </w:p>
          <w:p w14:paraId="54B3C95A" w14:textId="77777777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ICS “A. ESPOSITO”</w:t>
            </w:r>
          </w:p>
          <w:p w14:paraId="37D176C7" w14:textId="0FB375A3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28C8D4A5" w14:textId="77777777">
        <w:tc>
          <w:tcPr>
            <w:tcW w:w="6522" w:type="dxa"/>
            <w:gridSpan w:val="2"/>
          </w:tcPr>
          <w:p w14:paraId="4F385CD6" w14:textId="256F0013" w:rsidR="00A40C34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Se non italiano</w:t>
            </w:r>
          </w:p>
          <w:p w14:paraId="404E55C9" w14:textId="3FA29C16" w:rsidR="00A40C34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                                                          In Italia da anni</w:t>
            </w:r>
            <w:r w:rsidR="00BB1F57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3332" w:type="dxa"/>
          </w:tcPr>
          <w:p w14:paraId="183DC3E8" w14:textId="77777777" w:rsidR="00A40C34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Sesso</w:t>
            </w:r>
          </w:p>
          <w:p w14:paraId="34B68436" w14:textId="72B495ED" w:rsidR="00A40C34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Maschio         </w:t>
            </w:r>
            <w:r>
              <w:rPr>
                <w:rFonts w:ascii="Symbol" w:eastAsia="Symbol" w:hAnsi="Symbol" w:cs="Symbol"/>
                <w:color w:val="000000"/>
              </w:rPr>
              <w:t>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Femmina</w:t>
            </w:r>
          </w:p>
          <w:p w14:paraId="1491647D" w14:textId="77777777" w:rsidR="00E137AD" w:rsidRDefault="00E13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4D19A217" w14:textId="77777777">
        <w:tc>
          <w:tcPr>
            <w:tcW w:w="9854" w:type="dxa"/>
            <w:gridSpan w:val="3"/>
          </w:tcPr>
          <w:p w14:paraId="00E43032" w14:textId="5AC74F00" w:rsidR="00A40C34" w:rsidRDefault="00E13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</w:pPr>
            <w:r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VAL.: 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INSUFFICIENTE (</w:t>
            </w:r>
            <w:r w:rsidRPr="00E40ABF">
              <w:rPr>
                <w:rFonts w:ascii="Arial" w:eastAsia="Arial Narrow" w:hAnsi="Arial" w:cs="Arial"/>
                <w:b/>
                <w:bCs/>
                <w:color w:val="FF0000"/>
                <w:sz w:val="20"/>
                <w:szCs w:val="20"/>
              </w:rPr>
              <w:t>INS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SUFFICIENTE</w:t>
            </w:r>
            <w:proofErr w:type="gramEnd"/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E40ABF">
              <w:rPr>
                <w:rFonts w:ascii="Arial" w:eastAsia="Arial Narrow" w:hAnsi="Arial" w:cs="Arial"/>
                <w:b/>
                <w:bCs/>
                <w:color w:val="FF0000"/>
                <w:sz w:val="20"/>
                <w:szCs w:val="20"/>
              </w:rPr>
              <w:t>S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) /</w:t>
            </w:r>
            <w:r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DISCRETO(</w:t>
            </w:r>
            <w:r w:rsidRPr="00E40ABF">
              <w:rPr>
                <w:rFonts w:ascii="Arial" w:eastAsia="Arial Narrow" w:hAnsi="Arial" w:cs="Arial"/>
                <w:b/>
                <w:bCs/>
                <w:color w:val="FF0000"/>
                <w:sz w:val="20"/>
                <w:szCs w:val="20"/>
              </w:rPr>
              <w:t>D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BUONO(</w:t>
            </w:r>
            <w:r w:rsidRPr="00E40ABF">
              <w:rPr>
                <w:rFonts w:ascii="Arial" w:eastAsia="Arial Narrow" w:hAnsi="Arial" w:cs="Arial"/>
                <w:b/>
                <w:bCs/>
                <w:color w:val="FF0000"/>
                <w:sz w:val="20"/>
                <w:szCs w:val="20"/>
              </w:rPr>
              <w:t>B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) /</w:t>
            </w:r>
            <w:r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DISTINTO (</w:t>
            </w:r>
            <w:r w:rsidRPr="00E40ABF">
              <w:rPr>
                <w:rFonts w:ascii="Arial" w:eastAsia="Arial Narrow" w:hAnsi="Arial" w:cs="Arial"/>
                <w:b/>
                <w:bCs/>
                <w:color w:val="FF0000"/>
                <w:sz w:val="20"/>
                <w:szCs w:val="20"/>
              </w:rPr>
              <w:t>D</w:t>
            </w:r>
            <w:r w:rsidR="00600508">
              <w:rPr>
                <w:rFonts w:ascii="Arial" w:eastAsia="Arial Narrow" w:hAnsi="Arial" w:cs="Arial"/>
                <w:b/>
                <w:bCs/>
                <w:color w:val="FF0000"/>
                <w:sz w:val="20"/>
                <w:szCs w:val="20"/>
              </w:rPr>
              <w:t>IST</w:t>
            </w:r>
            <w:r w:rsidRPr="00E40ABF">
              <w:rPr>
                <w:rFonts w:ascii="Arial" w:eastAsia="Arial Narrow" w:hAnsi="Arial" w:cs="Arial"/>
                <w:b/>
                <w:bCs/>
                <w:color w:val="FF0000"/>
                <w:sz w:val="20"/>
                <w:szCs w:val="20"/>
              </w:rPr>
              <w:t>)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/</w:t>
            </w:r>
            <w:r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OTTIMO (</w:t>
            </w:r>
            <w:r w:rsidRPr="00E40ABF">
              <w:rPr>
                <w:rFonts w:ascii="Arial" w:eastAsia="Arial Narrow" w:hAnsi="Arial" w:cs="Arial"/>
                <w:b/>
                <w:bCs/>
                <w:color w:val="FF0000"/>
                <w:sz w:val="20"/>
                <w:szCs w:val="20"/>
              </w:rPr>
              <w:t>O</w:t>
            </w: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A40C34" w14:paraId="2E4D1173" w14:textId="77777777">
        <w:tc>
          <w:tcPr>
            <w:tcW w:w="9854" w:type="dxa"/>
            <w:gridSpan w:val="3"/>
          </w:tcPr>
          <w:p w14:paraId="6B6C2179" w14:textId="77777777" w:rsidR="00A40C34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Abbinamenti             SCONSIGLIATO CON:</w:t>
            </w:r>
          </w:p>
        </w:tc>
      </w:tr>
      <w:tr w:rsidR="00A40C34" w14:paraId="58A49713" w14:textId="77777777">
        <w:tc>
          <w:tcPr>
            <w:tcW w:w="9854" w:type="dxa"/>
            <w:gridSpan w:val="3"/>
          </w:tcPr>
          <w:p w14:paraId="5DA3313B" w14:textId="14E88948" w:rsidR="00A40C34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Fratelli frequentanti la secondaria: 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</w:t>
            </w: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 xml:space="preserve"> No    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</w:t>
            </w: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 xml:space="preserve"> Sì, nel corso ________       </w:t>
            </w:r>
          </w:p>
        </w:tc>
      </w:tr>
      <w:tr w:rsidR="00A40C34" w14:paraId="33681616" w14:textId="77777777">
        <w:tc>
          <w:tcPr>
            <w:tcW w:w="9854" w:type="dxa"/>
            <w:gridSpan w:val="3"/>
          </w:tcPr>
          <w:p w14:paraId="3D448A4C" w14:textId="77777777" w:rsidR="00A40C34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Osservazioni</w:t>
            </w:r>
          </w:p>
          <w:p w14:paraId="097A49A6" w14:textId="77777777" w:rsidR="00A40C34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B2406FC" w14:textId="77777777" w:rsidR="00A40C34" w:rsidRDefault="00A40C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 Narrow" w:eastAsia="Arial Narrow" w:hAnsi="Arial Narrow" w:cs="Arial Narrow"/>
          <w:color w:val="000000"/>
        </w:rPr>
      </w:pPr>
    </w:p>
    <w:p w14:paraId="702CC5D7" w14:textId="4B0C6909" w:rsidR="00A40C34" w:rsidRDefault="006171A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OBIETTIVI TRASVERSALI</w:t>
      </w:r>
      <w:proofErr w:type="gramStart"/>
      <w:r>
        <w:rPr>
          <w:rFonts w:ascii="Arial Narrow" w:eastAsia="Arial Narrow" w:hAnsi="Arial Narrow" w:cs="Arial Narrow"/>
          <w:b/>
          <w:color w:val="000000"/>
        </w:rPr>
        <w:t xml:space="preserve">   </w:t>
      </w:r>
      <w:r>
        <w:rPr>
          <w:rFonts w:ascii="Arial Narrow" w:eastAsia="Arial Narrow" w:hAnsi="Arial Narrow" w:cs="Arial Narrow"/>
          <w:color w:val="000000"/>
        </w:rPr>
        <w:t>(</w:t>
      </w:r>
      <w:proofErr w:type="gramEnd"/>
      <w:r w:rsidR="00F71F0E">
        <w:rPr>
          <w:rFonts w:ascii="Arial Narrow" w:eastAsia="Arial Narrow" w:hAnsi="Arial Narrow" w:cs="Arial Narrow"/>
        </w:rPr>
        <w:t>DESCRITTORE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color w:val="000000"/>
        </w:rPr>
        <w:t>: 1= mai   2= raramente   3= talvolta   4= spesso   5= sempre)</w:t>
      </w:r>
    </w:p>
    <w:tbl>
      <w:tblPr>
        <w:tblStyle w:val="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637"/>
      </w:tblGrid>
      <w:tr w:rsidR="00A40C34" w14:paraId="587C5D87" w14:textId="77777777" w:rsidTr="00F71F0E">
        <w:tc>
          <w:tcPr>
            <w:tcW w:w="8217" w:type="dxa"/>
          </w:tcPr>
          <w:p w14:paraId="00AEB036" w14:textId="77777777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637" w:type="dxa"/>
          </w:tcPr>
          <w:p w14:paraId="48AAB8B2" w14:textId="45D1ACD3" w:rsidR="00A40C34" w:rsidRDefault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DESCRITTORE</w:t>
            </w:r>
          </w:p>
        </w:tc>
      </w:tr>
      <w:tr w:rsidR="00A40C34" w14:paraId="67F812C1" w14:textId="77777777" w:rsidTr="00F71F0E">
        <w:tc>
          <w:tcPr>
            <w:tcW w:w="8217" w:type="dxa"/>
          </w:tcPr>
          <w:p w14:paraId="361CF9AE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Si impegna in modo costante</w:t>
            </w:r>
          </w:p>
        </w:tc>
        <w:tc>
          <w:tcPr>
            <w:tcW w:w="1637" w:type="dxa"/>
          </w:tcPr>
          <w:p w14:paraId="10A368CC" w14:textId="37E73D17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46D64D85" w14:textId="77777777" w:rsidTr="00F71F0E">
        <w:tc>
          <w:tcPr>
            <w:tcW w:w="8217" w:type="dxa"/>
          </w:tcPr>
          <w:p w14:paraId="32F45C3E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Partecipa in modo attivo alla lezione</w:t>
            </w:r>
          </w:p>
        </w:tc>
        <w:tc>
          <w:tcPr>
            <w:tcW w:w="1637" w:type="dxa"/>
          </w:tcPr>
          <w:p w14:paraId="6383801A" w14:textId="3D1F5C18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219C068E" w14:textId="77777777" w:rsidTr="00F71F0E">
        <w:tc>
          <w:tcPr>
            <w:tcW w:w="8217" w:type="dxa"/>
          </w:tcPr>
          <w:p w14:paraId="2668CC9F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Interviene in modo pertinente rispettando i turni</w:t>
            </w:r>
          </w:p>
        </w:tc>
        <w:tc>
          <w:tcPr>
            <w:tcW w:w="1637" w:type="dxa"/>
          </w:tcPr>
          <w:p w14:paraId="1D7EB96B" w14:textId="771CDC28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107E23B9" w14:textId="77777777" w:rsidTr="00F71F0E">
        <w:tc>
          <w:tcPr>
            <w:tcW w:w="8217" w:type="dxa"/>
          </w:tcPr>
          <w:p w14:paraId="79B43067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 xml:space="preserve">Sa organizzare il materiale </w:t>
            </w:r>
            <w:proofErr w:type="gramStart"/>
            <w:r w:rsidRPr="00E40ABF">
              <w:rPr>
                <w:rFonts w:eastAsia="Arial Narrow"/>
                <w:color w:val="000000"/>
                <w:sz w:val="22"/>
                <w:szCs w:val="22"/>
              </w:rPr>
              <w:t>in  modo</w:t>
            </w:r>
            <w:proofErr w:type="gramEnd"/>
            <w:r w:rsidRPr="00E40ABF">
              <w:rPr>
                <w:rFonts w:eastAsia="Arial Narrow"/>
                <w:color w:val="000000"/>
                <w:sz w:val="22"/>
                <w:szCs w:val="22"/>
              </w:rPr>
              <w:t xml:space="preserve"> autonomo</w:t>
            </w:r>
          </w:p>
        </w:tc>
        <w:tc>
          <w:tcPr>
            <w:tcW w:w="1637" w:type="dxa"/>
          </w:tcPr>
          <w:p w14:paraId="10B1CFD0" w14:textId="2936E9C3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075355A7" w14:textId="77777777" w:rsidTr="00F71F0E">
        <w:tc>
          <w:tcPr>
            <w:tcW w:w="8217" w:type="dxa"/>
          </w:tcPr>
          <w:p w14:paraId="522D3CC8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Ha fiducia nelle proprie capacità</w:t>
            </w:r>
          </w:p>
        </w:tc>
        <w:tc>
          <w:tcPr>
            <w:tcW w:w="1637" w:type="dxa"/>
          </w:tcPr>
          <w:p w14:paraId="2C81B6EC" w14:textId="3AB2A1CD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051E0FAE" w14:textId="77777777" w:rsidTr="00F71F0E">
        <w:tc>
          <w:tcPr>
            <w:tcW w:w="8217" w:type="dxa"/>
          </w:tcPr>
          <w:p w14:paraId="230999F2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Si comporta in modo responsabile</w:t>
            </w:r>
          </w:p>
        </w:tc>
        <w:tc>
          <w:tcPr>
            <w:tcW w:w="1637" w:type="dxa"/>
          </w:tcPr>
          <w:p w14:paraId="4263AE2F" w14:textId="71F605A5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2CF193D5" w14:textId="77777777" w:rsidTr="00F71F0E">
        <w:tc>
          <w:tcPr>
            <w:tcW w:w="8217" w:type="dxa"/>
          </w:tcPr>
          <w:p w14:paraId="6D4C2813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Rispetta le regole di convivenza all’interno e all’esterno della classe</w:t>
            </w:r>
          </w:p>
        </w:tc>
        <w:tc>
          <w:tcPr>
            <w:tcW w:w="1637" w:type="dxa"/>
          </w:tcPr>
          <w:p w14:paraId="1DAA6501" w14:textId="0643726C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7A578221" w14:textId="77777777" w:rsidTr="00F71F0E">
        <w:tc>
          <w:tcPr>
            <w:tcW w:w="8217" w:type="dxa"/>
          </w:tcPr>
          <w:p w14:paraId="4AC11C42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Collabora in modo costruttivo con i compagni</w:t>
            </w:r>
          </w:p>
        </w:tc>
        <w:tc>
          <w:tcPr>
            <w:tcW w:w="1637" w:type="dxa"/>
          </w:tcPr>
          <w:p w14:paraId="6D65ED8F" w14:textId="648946DD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77A839A5" w14:textId="77777777" w:rsidTr="00F71F0E">
        <w:tc>
          <w:tcPr>
            <w:tcW w:w="8217" w:type="dxa"/>
          </w:tcPr>
          <w:p w14:paraId="0A281D82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E’ fiducioso nei confronti delle figure adulte</w:t>
            </w:r>
          </w:p>
        </w:tc>
        <w:tc>
          <w:tcPr>
            <w:tcW w:w="1637" w:type="dxa"/>
          </w:tcPr>
          <w:p w14:paraId="4000BEE5" w14:textId="01707DE1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57A757F2" w14:textId="77777777" w:rsidTr="00F71F0E">
        <w:tc>
          <w:tcPr>
            <w:tcW w:w="8217" w:type="dxa"/>
          </w:tcPr>
          <w:p w14:paraId="0BB862B6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Ha un ruolo positivo all’interno della classe</w:t>
            </w:r>
          </w:p>
        </w:tc>
        <w:tc>
          <w:tcPr>
            <w:tcW w:w="1637" w:type="dxa"/>
          </w:tcPr>
          <w:p w14:paraId="3BAF85A8" w14:textId="5399E24D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0C34" w14:paraId="2D317B29" w14:textId="77777777" w:rsidTr="00F71F0E">
        <w:tc>
          <w:tcPr>
            <w:tcW w:w="8217" w:type="dxa"/>
          </w:tcPr>
          <w:p w14:paraId="49E5B78E" w14:textId="77777777" w:rsidR="00A40C34" w:rsidRPr="00E40ABF" w:rsidRDefault="00617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2"/>
                <w:szCs w:val="22"/>
              </w:rPr>
            </w:pPr>
            <w:r w:rsidRPr="00E40ABF">
              <w:rPr>
                <w:rFonts w:eastAsia="Arial Narrow"/>
                <w:color w:val="000000"/>
                <w:sz w:val="22"/>
                <w:szCs w:val="22"/>
              </w:rPr>
              <w:t>La famiglia collabora al processo educativo in modo costruttivo</w:t>
            </w:r>
          </w:p>
        </w:tc>
        <w:tc>
          <w:tcPr>
            <w:tcW w:w="1637" w:type="dxa"/>
          </w:tcPr>
          <w:p w14:paraId="0CBF97DC" w14:textId="518B7B57" w:rsidR="00A40C34" w:rsidRDefault="00A40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5E4E9C20" w14:textId="77777777" w:rsidR="00A40C34" w:rsidRDefault="00A40C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 Narrow" w:eastAsia="Arial Narrow" w:hAnsi="Arial Narrow" w:cs="Arial Narrow"/>
          <w:color w:val="000000"/>
        </w:rPr>
      </w:pPr>
    </w:p>
    <w:p w14:paraId="08C8555D" w14:textId="77777777" w:rsidR="00A40C34" w:rsidRDefault="006171A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OBIETTIVI DI APPRENDIMENTO (capacità effettive)</w:t>
      </w:r>
    </w:p>
    <w:tbl>
      <w:tblPr>
        <w:tblStyle w:val="1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803"/>
        <w:gridCol w:w="3686"/>
        <w:gridCol w:w="1701"/>
      </w:tblGrid>
      <w:tr w:rsidR="00DB0C72" w14:paraId="654A5B4E" w14:textId="77777777" w:rsidTr="00600508">
        <w:tc>
          <w:tcPr>
            <w:tcW w:w="1728" w:type="dxa"/>
          </w:tcPr>
          <w:p w14:paraId="087F8D2E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14:paraId="2057E0A0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NUCLEO FONDANTE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7DC5F2EB" w14:textId="5B511B0E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E40ABF">
              <w:rPr>
                <w:rFonts w:ascii="Arial Narrow" w:eastAsia="Arial Narrow" w:hAnsi="Arial Narrow" w:cs="Arial Narrow"/>
                <w:b/>
                <w:bCs/>
                <w:color w:val="000000"/>
              </w:rPr>
              <w:t>OBIETTIVI</w:t>
            </w:r>
          </w:p>
        </w:tc>
        <w:tc>
          <w:tcPr>
            <w:tcW w:w="1701" w:type="dxa"/>
          </w:tcPr>
          <w:p w14:paraId="66511577" w14:textId="19FF82AB" w:rsidR="00DB0C72" w:rsidRPr="00E40ABF" w:rsidRDefault="00E13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VALUTAZIONE</w:t>
            </w:r>
          </w:p>
          <w:p w14:paraId="4FB1710A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B0C72" w14:paraId="07EB7D19" w14:textId="77777777" w:rsidTr="00600508">
        <w:trPr>
          <w:trHeight w:val="237"/>
        </w:trPr>
        <w:tc>
          <w:tcPr>
            <w:tcW w:w="1728" w:type="dxa"/>
            <w:vMerge w:val="restart"/>
            <w:vAlign w:val="center"/>
          </w:tcPr>
          <w:p w14:paraId="709DB4E5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Lingua italiana</w:t>
            </w:r>
          </w:p>
        </w:tc>
        <w:tc>
          <w:tcPr>
            <w:tcW w:w="2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68ECEF" w14:textId="2F21D9C4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ASCOLTO E PARLATO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75DA8D" w14:textId="733C86AE" w:rsidR="00DB0C72" w:rsidRPr="00DB0C72" w:rsidRDefault="00DB0C72" w:rsidP="00DB0C72">
            <w:pPr>
              <w:rPr>
                <w:sz w:val="20"/>
                <w:szCs w:val="20"/>
              </w:rPr>
            </w:pPr>
            <w:r w:rsidRPr="00DB0C72">
              <w:rPr>
                <w:sz w:val="20"/>
                <w:szCs w:val="20"/>
              </w:rPr>
              <w:t>1. Interagire in modo collaborativo in una conversazione, in una discussione, in un dialogo,</w:t>
            </w:r>
            <w:r>
              <w:rPr>
                <w:sz w:val="20"/>
                <w:szCs w:val="20"/>
              </w:rPr>
              <w:t xml:space="preserve"> </w:t>
            </w:r>
            <w:r w:rsidRPr="00DB0C72">
              <w:rPr>
                <w:sz w:val="20"/>
                <w:szCs w:val="20"/>
              </w:rPr>
              <w:t xml:space="preserve">formulando domande, dando risposte e fornendo spiegazioni ed esempi. </w:t>
            </w:r>
          </w:p>
          <w:p w14:paraId="1F79A119" w14:textId="77777777" w:rsidR="00DB0C72" w:rsidRPr="00DB0C72" w:rsidRDefault="00DB0C72" w:rsidP="00DB0C72">
            <w:pPr>
              <w:rPr>
                <w:sz w:val="20"/>
                <w:szCs w:val="20"/>
              </w:rPr>
            </w:pPr>
            <w:r w:rsidRPr="00DB0C72">
              <w:rPr>
                <w:sz w:val="20"/>
                <w:szCs w:val="20"/>
              </w:rPr>
              <w:t xml:space="preserve">2. Comprendere il tema e le informazioni essenziali di un’esposizione (diretta o trasmessa); </w:t>
            </w:r>
          </w:p>
          <w:p w14:paraId="1974A682" w14:textId="3C4E35FB" w:rsidR="00DB0C72" w:rsidRPr="00DB0C72" w:rsidRDefault="00DB0C72" w:rsidP="00DB0C72">
            <w:pPr>
              <w:rPr>
                <w:sz w:val="21"/>
                <w:szCs w:val="21"/>
              </w:rPr>
            </w:pPr>
            <w:r w:rsidRPr="00DB0C72">
              <w:rPr>
                <w:sz w:val="20"/>
                <w:szCs w:val="20"/>
              </w:rPr>
              <w:t>3. Raccontare storie personali o fantastiche rispettando l’ordine cronologico e inserendo gli opportuni elementi descrittivi ed informativi</w:t>
            </w:r>
          </w:p>
          <w:p w14:paraId="4AEE9927" w14:textId="49882788" w:rsidR="00DB0C72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5696FF" w14:textId="6F0795F7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7DD31260" w14:textId="77777777" w:rsidTr="00600508">
        <w:trPr>
          <w:trHeight w:val="274"/>
        </w:trPr>
        <w:tc>
          <w:tcPr>
            <w:tcW w:w="1728" w:type="dxa"/>
            <w:vMerge/>
            <w:vAlign w:val="center"/>
          </w:tcPr>
          <w:p w14:paraId="44780F5D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2DB7" w14:textId="5CEC7589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LETTURA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AE645" w14:textId="77777777" w:rsidR="00DB0C72" w:rsidRPr="00DB0C72" w:rsidRDefault="00DB0C72" w:rsidP="00DB0C72">
            <w:pPr>
              <w:rPr>
                <w:sz w:val="20"/>
                <w:szCs w:val="20"/>
              </w:rPr>
            </w:pPr>
            <w:r w:rsidRPr="00DB0C72">
              <w:rPr>
                <w:sz w:val="20"/>
                <w:szCs w:val="20"/>
              </w:rPr>
              <w:t xml:space="preserve">1.Usare nella lettura di vari tipo di testo opportune strategie per analizzare il contenuto; porsi domande all’inizio e durante la lettura del testo; cogliere indizi utili a risolvere i nodi della comprensione. </w:t>
            </w:r>
          </w:p>
          <w:p w14:paraId="2474A18B" w14:textId="077FD995" w:rsidR="00DB0C72" w:rsidRPr="00DB0C72" w:rsidRDefault="00DB0C72" w:rsidP="00DB0C72">
            <w:pPr>
              <w:rPr>
                <w:sz w:val="20"/>
                <w:szCs w:val="20"/>
              </w:rPr>
            </w:pPr>
            <w:r w:rsidRPr="00DB0C72">
              <w:rPr>
                <w:sz w:val="20"/>
                <w:szCs w:val="20"/>
              </w:rPr>
              <w:t>2. Seguire istruzioni scritte per realizzare prodotti, per regolare comportamenti, per svolgere attività o un procedimento.</w:t>
            </w:r>
          </w:p>
          <w:p w14:paraId="01D09189" w14:textId="77777777" w:rsidR="00DB0C72" w:rsidRPr="00DB0C72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6BF642" w14:textId="11110B03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54376630" w14:textId="77777777" w:rsidTr="00600508">
        <w:trPr>
          <w:trHeight w:val="447"/>
        </w:trPr>
        <w:tc>
          <w:tcPr>
            <w:tcW w:w="1728" w:type="dxa"/>
            <w:vMerge/>
            <w:vAlign w:val="center"/>
          </w:tcPr>
          <w:p w14:paraId="18636712" w14:textId="004E2685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DEE1" w14:textId="5270AAEF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SCRITTURA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C574E" w14:textId="37D36454" w:rsidR="00DB0C72" w:rsidRPr="00DB0C72" w:rsidRDefault="00DB0C72" w:rsidP="00DB0C72">
            <w:pPr>
              <w:rPr>
                <w:sz w:val="20"/>
                <w:szCs w:val="20"/>
              </w:rPr>
            </w:pPr>
            <w:r>
              <w:t>1</w:t>
            </w:r>
            <w:r w:rsidRPr="00DB0C72">
              <w:rPr>
                <w:sz w:val="20"/>
                <w:szCs w:val="20"/>
              </w:rPr>
              <w:t>.Produrre testi di varie tipologie sostanzialmente corretti dal punto di vista ortografico, morfosintattico, lessicale, rispettando le funzioni sintattiche dei principali segni interpuntivi</w:t>
            </w:r>
          </w:p>
          <w:p w14:paraId="2885B97E" w14:textId="38F42931" w:rsidR="00DB0C72" w:rsidRPr="00DB0C72" w:rsidRDefault="00DB0C72" w:rsidP="00DB0C72">
            <w:pPr>
              <w:rPr>
                <w:sz w:val="21"/>
                <w:szCs w:val="21"/>
              </w:rPr>
            </w:pPr>
            <w:r w:rsidRPr="00DB0C72">
              <w:rPr>
                <w:sz w:val="20"/>
                <w:szCs w:val="20"/>
              </w:rPr>
              <w:t>2.Rielaborare testi e redigerne di nuovi in modo creativo, anche sulla base di modelli dati.</w:t>
            </w:r>
          </w:p>
          <w:p w14:paraId="1CF42034" w14:textId="77777777" w:rsidR="00DB0C72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8422C9" w14:textId="484C89D2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695642A1" w14:textId="77777777" w:rsidTr="00600508">
        <w:trPr>
          <w:trHeight w:val="326"/>
        </w:trPr>
        <w:tc>
          <w:tcPr>
            <w:tcW w:w="1728" w:type="dxa"/>
            <w:vMerge/>
            <w:vAlign w:val="center"/>
          </w:tcPr>
          <w:p w14:paraId="60BD6DE3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8FE1" w14:textId="6C919794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RIFLESSIONE LINGUSTICA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6BAF7" w14:textId="77777777" w:rsidR="00DB0C72" w:rsidRPr="00DB0C72" w:rsidRDefault="00DB0C72" w:rsidP="00DB0C72">
            <w:pPr>
              <w:rPr>
                <w:sz w:val="20"/>
                <w:szCs w:val="20"/>
              </w:rPr>
            </w:pPr>
            <w:r w:rsidRPr="00DB0C72">
              <w:rPr>
                <w:sz w:val="20"/>
                <w:szCs w:val="20"/>
              </w:rPr>
              <w:t xml:space="preserve">1. Individuare e riconoscere le principali convenzioni ortografiche e morfosintattiche. </w:t>
            </w:r>
          </w:p>
          <w:p w14:paraId="52DF0E48" w14:textId="5233C8AF" w:rsidR="00DB0C72" w:rsidRPr="00DB0C72" w:rsidRDefault="00DB0C72" w:rsidP="00DB0C72">
            <w:pPr>
              <w:rPr>
                <w:sz w:val="21"/>
                <w:szCs w:val="21"/>
              </w:rPr>
            </w:pPr>
            <w:r w:rsidRPr="00DB0C72">
              <w:rPr>
                <w:sz w:val="20"/>
                <w:szCs w:val="20"/>
              </w:rPr>
              <w:t>2. Riflettere sulle conoscenze per rivedere la propria produzione scritta e correggere eventuali errori.</w:t>
            </w:r>
          </w:p>
          <w:p w14:paraId="14F59298" w14:textId="77777777" w:rsidR="00DB0C72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057B41" w14:textId="3B5017F4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58766890" w14:textId="77777777" w:rsidTr="00600508">
        <w:trPr>
          <w:trHeight w:val="706"/>
        </w:trPr>
        <w:tc>
          <w:tcPr>
            <w:tcW w:w="1728" w:type="dxa"/>
            <w:vMerge w:val="restart"/>
            <w:tcBorders>
              <w:top w:val="dashDotStroked" w:sz="24" w:space="0" w:color="FFC000"/>
            </w:tcBorders>
            <w:vAlign w:val="center"/>
          </w:tcPr>
          <w:p w14:paraId="702ACDFE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Storia</w:t>
            </w:r>
          </w:p>
        </w:tc>
        <w:tc>
          <w:tcPr>
            <w:tcW w:w="2803" w:type="dxa"/>
            <w:tcBorders>
              <w:top w:val="dashDotStroked" w:sz="24" w:space="0" w:color="FFC000"/>
              <w:bottom w:val="single" w:sz="4" w:space="0" w:color="auto"/>
              <w:right w:val="single" w:sz="4" w:space="0" w:color="auto"/>
            </w:tcBorders>
            <w:vAlign w:val="center"/>
          </w:tcPr>
          <w:p w14:paraId="060BEF0D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6D16C33" w14:textId="77777777" w:rsidR="00DB0C72" w:rsidRPr="00E40ABF" w:rsidRDefault="00DB0C72" w:rsidP="00DB0C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USO DELLE FONTI</w:t>
            </w:r>
          </w:p>
          <w:p w14:paraId="352D8608" w14:textId="083C13E2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  <w:bottom w:val="single" w:sz="4" w:space="0" w:color="auto"/>
            </w:tcBorders>
            <w:vAlign w:val="center"/>
          </w:tcPr>
          <w:p w14:paraId="275AD025" w14:textId="77777777" w:rsidR="00DB0C72" w:rsidRPr="00DB0C72" w:rsidRDefault="00DB0C72" w:rsidP="00DB0C72">
            <w:pPr>
              <w:rPr>
                <w:sz w:val="21"/>
                <w:szCs w:val="21"/>
              </w:rPr>
            </w:pPr>
            <w:r>
              <w:t>1</w:t>
            </w:r>
            <w:r w:rsidRPr="00DB0C72">
              <w:rPr>
                <w:sz w:val="20"/>
                <w:szCs w:val="20"/>
              </w:rPr>
              <w:t>. Individuare ed utilizzare diversi tipi di fonti per ricavare conoscenze sulle civiltà ed eventi del passato analizzando ipotesi sulle cause e le dinamiche di avvenimenti.</w:t>
            </w:r>
          </w:p>
          <w:p w14:paraId="337BC3CE" w14:textId="77777777" w:rsidR="00DB0C72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FFC000"/>
              <w:bottom w:val="single" w:sz="4" w:space="0" w:color="auto"/>
            </w:tcBorders>
          </w:tcPr>
          <w:p w14:paraId="2E7BA504" w14:textId="0AB3BD3E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05DF104E" w14:textId="77777777" w:rsidTr="00600508">
        <w:trPr>
          <w:trHeight w:val="447"/>
        </w:trPr>
        <w:tc>
          <w:tcPr>
            <w:tcW w:w="1728" w:type="dxa"/>
            <w:vMerge/>
            <w:vAlign w:val="center"/>
          </w:tcPr>
          <w:p w14:paraId="7C393C44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255D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0FDE7D1" w14:textId="77777777" w:rsidR="00DB0C72" w:rsidRPr="00E40ABF" w:rsidRDefault="00DB0C72" w:rsidP="00DB0C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ORGANIZZAZIONE DELLE INFORMAZIONI</w:t>
            </w:r>
          </w:p>
          <w:p w14:paraId="3ACA08D2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20C79" w14:textId="6BDBA76E" w:rsidR="00DB0C72" w:rsidRPr="00E40ABF" w:rsidRDefault="00DB0C72" w:rsidP="00DB0C72">
            <w:pPr>
              <w:rPr>
                <w:sz w:val="21"/>
                <w:szCs w:val="21"/>
              </w:rPr>
            </w:pPr>
            <w:r w:rsidRPr="00DB0C72">
              <w:rPr>
                <w:sz w:val="20"/>
                <w:szCs w:val="20"/>
              </w:rPr>
              <w:t>1. Riconoscere, ricavare e produrre, con una terminologia specifica, relazioni di successione di contemporaneità, di sviluppo nel tempo e di durata nei quadri storici di civiltà e collocare civiltà ed eventi sulla linea del tempo individuando relazioni e differenze</w:t>
            </w:r>
          </w:p>
          <w:p w14:paraId="73C12D8A" w14:textId="77777777" w:rsidR="00DB0C72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FCEB63" w14:textId="2C6F9F95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560EDF14" w14:textId="77777777" w:rsidTr="00600508">
        <w:trPr>
          <w:trHeight w:val="418"/>
        </w:trPr>
        <w:tc>
          <w:tcPr>
            <w:tcW w:w="1728" w:type="dxa"/>
            <w:vMerge/>
            <w:vAlign w:val="center"/>
          </w:tcPr>
          <w:p w14:paraId="47F5BD23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98BB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3024D63" w14:textId="77777777" w:rsidR="00DB0C72" w:rsidRPr="00E40ABF" w:rsidRDefault="00DB0C72" w:rsidP="00DB0C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STRUMENTI CONCETTUALI</w:t>
            </w:r>
          </w:p>
          <w:p w14:paraId="3965B424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15EBB" w14:textId="77777777" w:rsidR="00DB0C72" w:rsidRPr="00DB0C72" w:rsidRDefault="00DB0C72" w:rsidP="00DB0C72">
            <w:pPr>
              <w:rPr>
                <w:sz w:val="21"/>
                <w:szCs w:val="21"/>
              </w:rPr>
            </w:pPr>
            <w:r w:rsidRPr="00DB0C72">
              <w:rPr>
                <w:sz w:val="20"/>
                <w:szCs w:val="20"/>
              </w:rPr>
              <w:t>1. Utilizzare strumenti convenzionali per la misurazione del tempo: la linea del tempo, tabelle e grafici.</w:t>
            </w:r>
          </w:p>
          <w:p w14:paraId="0DBCAD69" w14:textId="77777777" w:rsidR="00DB0C72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5550F1" w14:textId="5149E979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7BE1040C" w14:textId="77777777" w:rsidTr="00600508">
        <w:trPr>
          <w:trHeight w:val="2353"/>
        </w:trPr>
        <w:tc>
          <w:tcPr>
            <w:tcW w:w="1728" w:type="dxa"/>
            <w:vMerge/>
            <w:tcBorders>
              <w:bottom w:val="dashDotStroked" w:sz="24" w:space="0" w:color="FFC000"/>
            </w:tcBorders>
            <w:vAlign w:val="center"/>
          </w:tcPr>
          <w:p w14:paraId="59D3B104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dashDotStroked" w:sz="24" w:space="0" w:color="FFC000"/>
              <w:right w:val="single" w:sz="4" w:space="0" w:color="auto"/>
            </w:tcBorders>
            <w:vAlign w:val="center"/>
          </w:tcPr>
          <w:p w14:paraId="1D8F981B" w14:textId="77777777" w:rsidR="00DB0C72" w:rsidRPr="00E40ABF" w:rsidRDefault="00DB0C72" w:rsidP="00DB0C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PRODUZIONE SCRITTA E ORALE.</w:t>
            </w:r>
          </w:p>
          <w:p w14:paraId="293ABFEB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ashDotStroked" w:sz="24" w:space="0" w:color="FFC000"/>
            </w:tcBorders>
            <w:vAlign w:val="center"/>
          </w:tcPr>
          <w:p w14:paraId="399CCAB2" w14:textId="77777777" w:rsidR="00DB0C72" w:rsidRPr="00DB0C72" w:rsidRDefault="00DB0C72" w:rsidP="00DB0C72">
            <w:pPr>
              <w:rPr>
                <w:sz w:val="20"/>
                <w:szCs w:val="20"/>
              </w:rPr>
            </w:pPr>
            <w:r w:rsidRPr="00DB0C72">
              <w:rPr>
                <w:sz w:val="20"/>
                <w:szCs w:val="20"/>
              </w:rPr>
              <w:t xml:space="preserve">1. Confrontare aspetti caratterizzanti le diverse società studiate anche in rapporto al presente. </w:t>
            </w:r>
          </w:p>
          <w:p w14:paraId="40EB7B00" w14:textId="726439CC" w:rsidR="00DB0C72" w:rsidRPr="00E40ABF" w:rsidRDefault="00DB0C72" w:rsidP="00DB0C72">
            <w:pPr>
              <w:rPr>
                <w:sz w:val="21"/>
                <w:szCs w:val="21"/>
              </w:rPr>
            </w:pPr>
            <w:r w:rsidRPr="00DB0C72">
              <w:rPr>
                <w:sz w:val="20"/>
                <w:szCs w:val="20"/>
              </w:rPr>
              <w:t>2. Esporre con coerenza conoscenze e concetti appresi, usando il linguaggio specifico della disciplina. 3. Ricavare e produrre informazioni da grafici, tabelle, carte storiche, reperti iconografici e consultare testi di genere diverso, manualistici e non, cartacei e digitali.</w:t>
            </w:r>
          </w:p>
          <w:p w14:paraId="4DE16F90" w14:textId="77777777" w:rsidR="00DB0C72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ashDotStroked" w:sz="24" w:space="0" w:color="FFC000"/>
            </w:tcBorders>
          </w:tcPr>
          <w:p w14:paraId="5C81D54E" w14:textId="1B8EB8B3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2C0650F6" w14:textId="77777777" w:rsidTr="00600508">
        <w:trPr>
          <w:trHeight w:val="504"/>
        </w:trPr>
        <w:tc>
          <w:tcPr>
            <w:tcW w:w="1728" w:type="dxa"/>
            <w:vMerge w:val="restart"/>
            <w:tcBorders>
              <w:top w:val="dashDotStroked" w:sz="24" w:space="0" w:color="FFC000"/>
            </w:tcBorders>
            <w:vAlign w:val="center"/>
          </w:tcPr>
          <w:p w14:paraId="51963B8C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Geografia</w:t>
            </w:r>
          </w:p>
        </w:tc>
        <w:tc>
          <w:tcPr>
            <w:tcW w:w="2803" w:type="dxa"/>
            <w:tcBorders>
              <w:top w:val="dashDotStroked" w:sz="24" w:space="0" w:color="FFC000"/>
              <w:bottom w:val="single" w:sz="4" w:space="0" w:color="auto"/>
              <w:right w:val="single" w:sz="4" w:space="0" w:color="auto"/>
            </w:tcBorders>
            <w:vAlign w:val="center"/>
          </w:tcPr>
          <w:p w14:paraId="06CDCEDF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4D4B6D5" w14:textId="77777777" w:rsidR="00DB0C72" w:rsidRPr="00E40ABF" w:rsidRDefault="00DB0C72" w:rsidP="00DB0C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ORIENTAMENTO</w:t>
            </w:r>
          </w:p>
          <w:p w14:paraId="4D1B3B6D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B773E88" w14:textId="2105032C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  <w:bottom w:val="single" w:sz="4" w:space="0" w:color="auto"/>
            </w:tcBorders>
            <w:vAlign w:val="center"/>
          </w:tcPr>
          <w:p w14:paraId="14DF6771" w14:textId="77777777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1. Orientarsi nello spazio e sulle carte geografiche e localizzare sulla carta geografica dell’Italia la posizione delle regioni fisiche ed amministrative.</w:t>
            </w:r>
          </w:p>
          <w:p w14:paraId="1121BE2E" w14:textId="77777777" w:rsidR="00DB0C72" w:rsidRPr="00E05A6C" w:rsidRDefault="00DB0C72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FFC000"/>
              <w:bottom w:val="single" w:sz="4" w:space="0" w:color="auto"/>
            </w:tcBorders>
          </w:tcPr>
          <w:p w14:paraId="78A6A49F" w14:textId="4D507A87" w:rsidR="00F33F0C" w:rsidRDefault="00F3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043B8E9C" w14:textId="77777777" w:rsidTr="00600508">
        <w:trPr>
          <w:trHeight w:val="605"/>
        </w:trPr>
        <w:tc>
          <w:tcPr>
            <w:tcW w:w="1728" w:type="dxa"/>
            <w:vMerge/>
            <w:vAlign w:val="center"/>
          </w:tcPr>
          <w:p w14:paraId="605206EB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6982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7393B8F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LINGUAGGIO DELLA GEO-GRAFICITÀ</w:t>
            </w:r>
          </w:p>
          <w:p w14:paraId="4BE68395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5E05384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10592" w14:textId="77777777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1. Analizzare i principali caratteri fisici del territorio, fatti e fenomeni locali e globali, interpretando carte geografiche di diversa scala, carte tematiche, grafici, elaborazioni digitali, repertori statistici relativi a indicatori sociodemografici ed economici. 2. Localizzare sul planisfero e sul globo la posizione dell’Italia in Europa e nel mondo</w:t>
            </w:r>
          </w:p>
          <w:p w14:paraId="49F0C93E" w14:textId="77777777" w:rsidR="00DB0C72" w:rsidRPr="00E05A6C" w:rsidRDefault="00DB0C72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6524A5" w14:textId="23795C2B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26E0F7C4" w14:textId="77777777" w:rsidTr="00600508">
        <w:trPr>
          <w:trHeight w:val="649"/>
        </w:trPr>
        <w:tc>
          <w:tcPr>
            <w:tcW w:w="1728" w:type="dxa"/>
            <w:vMerge/>
            <w:vAlign w:val="center"/>
          </w:tcPr>
          <w:p w14:paraId="6F0803C5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4F6B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44E13E7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PAESAGGIO</w:t>
            </w:r>
          </w:p>
          <w:p w14:paraId="05DF6B01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1858551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CE209" w14:textId="77777777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1. Conoscere gli elementi che caratterizzano i principali paesaggi italiani, individuando le analogie e le differenze e gli elementi di particolare valore ambientale e culturale da tutelare e valorizzare</w:t>
            </w:r>
          </w:p>
          <w:p w14:paraId="1A584BDF" w14:textId="77777777" w:rsidR="00DB0C72" w:rsidRPr="00E05A6C" w:rsidRDefault="00DB0C72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635C83" w14:textId="01D1B045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4EC309D0" w14:textId="77777777" w:rsidTr="00600508">
        <w:trPr>
          <w:trHeight w:val="68"/>
        </w:trPr>
        <w:tc>
          <w:tcPr>
            <w:tcW w:w="1728" w:type="dxa"/>
            <w:vMerge/>
            <w:tcBorders>
              <w:bottom w:val="single" w:sz="4" w:space="0" w:color="000000"/>
            </w:tcBorders>
            <w:vAlign w:val="center"/>
          </w:tcPr>
          <w:p w14:paraId="3493992B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D2383D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REGIONE E SISTEMA TERRITORIALE</w:t>
            </w:r>
          </w:p>
          <w:p w14:paraId="3990783D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D67D320" w14:textId="77777777" w:rsidR="00DB0C72" w:rsidRPr="00E40ABF" w:rsidRDefault="00DB0C72" w:rsidP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5F89FB" w14:textId="77777777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1. Acquisire il concetto di regione geografica (fisica, climatica, storico-culturale, amministrativa) e utilizzarlo a partire dal contesto italiano.</w:t>
            </w:r>
          </w:p>
          <w:p w14:paraId="4340BE10" w14:textId="77777777" w:rsidR="00DB0C72" w:rsidRDefault="00DB0C72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331B378F" w14:textId="64B307D7" w:rsidR="00E40ABF" w:rsidRPr="00E05A6C" w:rsidRDefault="00E40ABF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2F46FC" w14:textId="646407F4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05A6C" w14:paraId="54E14A11" w14:textId="77777777" w:rsidTr="00600508">
        <w:trPr>
          <w:trHeight w:val="446"/>
        </w:trPr>
        <w:tc>
          <w:tcPr>
            <w:tcW w:w="1728" w:type="dxa"/>
            <w:vMerge w:val="restart"/>
            <w:tcBorders>
              <w:top w:val="dashDotStroked" w:sz="24" w:space="0" w:color="FFC000"/>
            </w:tcBorders>
            <w:vAlign w:val="center"/>
          </w:tcPr>
          <w:p w14:paraId="095CC81C" w14:textId="77777777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Lingua straniera</w:t>
            </w:r>
          </w:p>
        </w:tc>
        <w:tc>
          <w:tcPr>
            <w:tcW w:w="2803" w:type="dxa"/>
            <w:tcBorders>
              <w:top w:val="dashDotStroked" w:sz="24" w:space="0" w:color="FFC000"/>
              <w:bottom w:val="single" w:sz="4" w:space="0" w:color="auto"/>
              <w:right w:val="single" w:sz="4" w:space="0" w:color="auto"/>
            </w:tcBorders>
            <w:vAlign w:val="center"/>
          </w:tcPr>
          <w:p w14:paraId="05DF8BAB" w14:textId="77777777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106F34A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ASCOLTO (comprensione orale)</w:t>
            </w:r>
          </w:p>
          <w:p w14:paraId="47758C60" w14:textId="47E19D62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  <w:bottom w:val="single" w:sz="4" w:space="0" w:color="auto"/>
            </w:tcBorders>
            <w:vAlign w:val="center"/>
          </w:tcPr>
          <w:p w14:paraId="3CD2C7F3" w14:textId="77777777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 xml:space="preserve">1. Comprendere brevi dialoghi, istruzioni, espressioni e frasi di uso quotidiano se pronunciate chiaramente e identificare il tema generale di un discorso in cui si parla di argomenti conosciuti. </w:t>
            </w:r>
          </w:p>
          <w:p w14:paraId="04293099" w14:textId="3B3A0B5D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2. Comprendere brevi testi multimediali identificandone parole chiave e il senso generale</w:t>
            </w:r>
          </w:p>
          <w:p w14:paraId="5CF25C8D" w14:textId="77777777" w:rsidR="00E05A6C" w:rsidRPr="00E05A6C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FFC000"/>
              <w:bottom w:val="single" w:sz="4" w:space="0" w:color="auto"/>
            </w:tcBorders>
          </w:tcPr>
          <w:p w14:paraId="03970D2E" w14:textId="55E02351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05A6C" w14:paraId="0401A53C" w14:textId="77777777" w:rsidTr="00600508">
        <w:trPr>
          <w:trHeight w:val="519"/>
        </w:trPr>
        <w:tc>
          <w:tcPr>
            <w:tcW w:w="1728" w:type="dxa"/>
            <w:vMerge/>
            <w:vAlign w:val="center"/>
          </w:tcPr>
          <w:p w14:paraId="5A8CC371" w14:textId="77777777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0457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F559882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PARLATO (produzione e interazione orale) </w:t>
            </w:r>
          </w:p>
          <w:p w14:paraId="79BC44EF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532AF79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2A6E3" w14:textId="77777777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 xml:space="preserve">1. Descrivere persone, luoghi e oggetti familiari utilizzando parole e frasi già incontrate ascoltando e/o leggendo. </w:t>
            </w:r>
          </w:p>
          <w:p w14:paraId="0FAE32FC" w14:textId="28E6A91E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2. Riferire semplici informazioni afferenti alla sfera personale, integrando il significato di ciò che si dice con mimica e gesti.</w:t>
            </w:r>
          </w:p>
          <w:p w14:paraId="6482A499" w14:textId="77777777" w:rsidR="00E05A6C" w:rsidRPr="00E05A6C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F17427" w14:textId="12B7C13B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05A6C" w14:paraId="74F70995" w14:textId="77777777" w:rsidTr="00600508">
        <w:trPr>
          <w:trHeight w:val="533"/>
        </w:trPr>
        <w:tc>
          <w:tcPr>
            <w:tcW w:w="1728" w:type="dxa"/>
            <w:vMerge/>
            <w:vAlign w:val="center"/>
          </w:tcPr>
          <w:p w14:paraId="155DDB15" w14:textId="77777777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50C4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E0B6903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LETTURA (comprensione scritta) </w:t>
            </w:r>
          </w:p>
          <w:p w14:paraId="037A1F50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CAA84BA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2EA90" w14:textId="77777777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1. Leggere e comprendere brevi e semplici testi, accompagnati preferibilmente da supporti visivi, cogliendo il loro significato globale e identificando parole e frasi familiari.</w:t>
            </w:r>
          </w:p>
          <w:p w14:paraId="44B2B414" w14:textId="77777777" w:rsidR="00E05A6C" w:rsidRPr="00E05A6C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B33B4F" w14:textId="2E7CB001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05A6C" w14:paraId="7D9080C2" w14:textId="77777777" w:rsidTr="00600508">
        <w:trPr>
          <w:trHeight w:val="389"/>
        </w:trPr>
        <w:tc>
          <w:tcPr>
            <w:tcW w:w="1728" w:type="dxa"/>
            <w:vMerge/>
            <w:tcBorders>
              <w:bottom w:val="dashDotStroked" w:sz="24" w:space="0" w:color="FFC000"/>
            </w:tcBorders>
            <w:vAlign w:val="center"/>
          </w:tcPr>
          <w:p w14:paraId="1611579D" w14:textId="77777777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dashDotStroked" w:sz="24" w:space="0" w:color="FFC000"/>
              <w:right w:val="single" w:sz="4" w:space="0" w:color="auto"/>
            </w:tcBorders>
            <w:vAlign w:val="center"/>
          </w:tcPr>
          <w:p w14:paraId="72ECC3A6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SCRITTURA (Produzione scritta) </w:t>
            </w:r>
          </w:p>
          <w:p w14:paraId="325AD031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ashDotStroked" w:sz="24" w:space="0" w:color="FFC000"/>
            </w:tcBorders>
            <w:vAlign w:val="center"/>
          </w:tcPr>
          <w:p w14:paraId="1AACF403" w14:textId="77777777" w:rsidR="00E05A6C" w:rsidRPr="00E05A6C" w:rsidRDefault="00E05A6C" w:rsidP="00E05A6C">
            <w:pPr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1. Scrivere in forma comprensibile messaggi semplici e brevi per presentarsi, per fare gli auguri, per ringraziare o invitare qualcuno, per chiedere o dare notizie, ecc.</w:t>
            </w:r>
          </w:p>
          <w:p w14:paraId="60F1BD71" w14:textId="77777777" w:rsidR="00E05A6C" w:rsidRPr="00E05A6C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ashDotStroked" w:sz="24" w:space="0" w:color="FFC000"/>
            </w:tcBorders>
          </w:tcPr>
          <w:p w14:paraId="34FD897E" w14:textId="0078D95A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05A6C" w14:paraId="5C41FAD4" w14:textId="77777777" w:rsidTr="00600508">
        <w:trPr>
          <w:trHeight w:val="446"/>
        </w:trPr>
        <w:tc>
          <w:tcPr>
            <w:tcW w:w="1728" w:type="dxa"/>
            <w:vMerge w:val="restart"/>
            <w:tcBorders>
              <w:top w:val="dashDotStroked" w:sz="24" w:space="0" w:color="FFC000"/>
            </w:tcBorders>
            <w:vAlign w:val="center"/>
          </w:tcPr>
          <w:p w14:paraId="61E35C65" w14:textId="77777777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color w:val="FF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Matematica</w:t>
            </w:r>
          </w:p>
        </w:tc>
        <w:tc>
          <w:tcPr>
            <w:tcW w:w="2803" w:type="dxa"/>
            <w:tcBorders>
              <w:top w:val="dashDotStroked" w:sz="24" w:space="0" w:color="FFC000"/>
              <w:bottom w:val="single" w:sz="4" w:space="0" w:color="auto"/>
              <w:right w:val="single" w:sz="4" w:space="0" w:color="auto"/>
            </w:tcBorders>
            <w:vAlign w:val="center"/>
          </w:tcPr>
          <w:p w14:paraId="2458797C" w14:textId="77777777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F70F227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NUMERI</w:t>
            </w:r>
          </w:p>
          <w:p w14:paraId="6A5C6FF2" w14:textId="48C0F1AB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  <w:bottom w:val="single" w:sz="4" w:space="0" w:color="auto"/>
            </w:tcBorders>
            <w:vAlign w:val="center"/>
          </w:tcPr>
          <w:p w14:paraId="0D727238" w14:textId="77777777" w:rsidR="00E05A6C" w:rsidRPr="00E05A6C" w:rsidRDefault="00E05A6C" w:rsidP="00E40ABF">
            <w:pPr>
              <w:jc w:val="both"/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1. Leggere, scrivere, rappresentare, ordinare e confrontare i numeri interi e decimali. 2. Eseguire le quattro operazioni muovendosi con sicurezza nel calcolo scritto e mentale con i numeri naturali, valutando l’opportunità di ricorrere alla calcolatrice 3. Conoscere ed utilizzare numeri decimali, frazioni e percentuali applicandoli a situazioni quotidiane</w:t>
            </w:r>
          </w:p>
          <w:p w14:paraId="24B5D637" w14:textId="77777777" w:rsidR="00E05A6C" w:rsidRPr="00E05A6C" w:rsidRDefault="00E05A6C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FFC000"/>
              <w:bottom w:val="single" w:sz="4" w:space="0" w:color="auto"/>
            </w:tcBorders>
          </w:tcPr>
          <w:p w14:paraId="773F8E46" w14:textId="37371402" w:rsidR="00004C90" w:rsidRDefault="00004C90" w:rsidP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05A6C" w14:paraId="2214F55B" w14:textId="77777777" w:rsidTr="00600508">
        <w:trPr>
          <w:trHeight w:val="874"/>
        </w:trPr>
        <w:tc>
          <w:tcPr>
            <w:tcW w:w="1728" w:type="dxa"/>
            <w:vMerge/>
            <w:vAlign w:val="center"/>
          </w:tcPr>
          <w:p w14:paraId="665F8899" w14:textId="38DB90A0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896C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9665012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SPAZIO E FIGURE</w:t>
            </w:r>
          </w:p>
          <w:p w14:paraId="7A084BBE" w14:textId="77777777" w:rsidR="00E05A6C" w:rsidRPr="00E40ABF" w:rsidRDefault="00E05A6C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218F3" w14:textId="77777777" w:rsidR="00E05A6C" w:rsidRPr="00E05A6C" w:rsidRDefault="00E05A6C" w:rsidP="00E40ABF">
            <w:pPr>
              <w:jc w:val="both"/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Descrivere, classificare e riprodurre figure ruotate, traslate e riflesse e calcolare l’area dei poligoni più comuni</w:t>
            </w:r>
          </w:p>
          <w:p w14:paraId="46E38732" w14:textId="77F3E69C" w:rsidR="00E05A6C" w:rsidRPr="00E05A6C" w:rsidRDefault="00E05A6C" w:rsidP="00E40ABF">
            <w:pPr>
              <w:jc w:val="both"/>
              <w:rPr>
                <w:sz w:val="20"/>
                <w:szCs w:val="20"/>
              </w:rPr>
            </w:pPr>
          </w:p>
          <w:p w14:paraId="2B4EA306" w14:textId="77777777" w:rsidR="00E05A6C" w:rsidRPr="00E05A6C" w:rsidRDefault="00E05A6C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D0DF58" w14:textId="5707610D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05A6C" w14:paraId="09D4F9DE" w14:textId="77777777" w:rsidTr="00600508">
        <w:trPr>
          <w:trHeight w:val="562"/>
        </w:trPr>
        <w:tc>
          <w:tcPr>
            <w:tcW w:w="1728" w:type="dxa"/>
            <w:vMerge/>
            <w:tcBorders>
              <w:bottom w:val="dashDotStroked" w:sz="24" w:space="0" w:color="FFC000"/>
            </w:tcBorders>
            <w:vAlign w:val="center"/>
          </w:tcPr>
          <w:p w14:paraId="3CCC9F48" w14:textId="77777777" w:rsidR="00E05A6C" w:rsidRPr="00E40ABF" w:rsidRDefault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dashDotStroked" w:sz="24" w:space="0" w:color="FFC000"/>
              <w:right w:val="single" w:sz="4" w:space="0" w:color="auto"/>
            </w:tcBorders>
            <w:vAlign w:val="center"/>
          </w:tcPr>
          <w:p w14:paraId="2CA9FED4" w14:textId="77777777" w:rsidR="00E05A6C" w:rsidRPr="00E40ABF" w:rsidRDefault="00E05A6C" w:rsidP="00E05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RELAZIONI MISURE DATI E PREVISIONI</w:t>
            </w:r>
          </w:p>
          <w:p w14:paraId="114B3B9C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E3A7FC7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20782FC" w14:textId="77777777" w:rsidR="00E05A6C" w:rsidRPr="00E40ABF" w:rsidRDefault="00E05A6C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E2ABF7A" w14:textId="77777777" w:rsidR="00F71F0E" w:rsidRPr="00E40ABF" w:rsidRDefault="00F71F0E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3ADEB52" w14:textId="77777777" w:rsidR="00F71F0E" w:rsidRPr="00E40ABF" w:rsidRDefault="00F71F0E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1077409" w14:textId="590082FC" w:rsidR="00F71F0E" w:rsidRPr="00E40ABF" w:rsidRDefault="00F71F0E" w:rsidP="00E05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ashDotStroked" w:sz="24" w:space="0" w:color="FFC000"/>
            </w:tcBorders>
            <w:vAlign w:val="center"/>
          </w:tcPr>
          <w:p w14:paraId="65F8BFBB" w14:textId="77777777" w:rsidR="00E05A6C" w:rsidRPr="00E05A6C" w:rsidRDefault="00E05A6C" w:rsidP="00E40ABF">
            <w:pPr>
              <w:ind w:hanging="2"/>
              <w:jc w:val="both"/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 xml:space="preserve">1.Riconoscere e risolvere situazioni problematiche di vario genere attraverso la rappresentazione grafica di relazioni e dati. </w:t>
            </w:r>
          </w:p>
          <w:p w14:paraId="44C9C56C" w14:textId="77777777" w:rsidR="00E05A6C" w:rsidRPr="00E05A6C" w:rsidRDefault="00E05A6C" w:rsidP="00E40ABF">
            <w:pPr>
              <w:ind w:hanging="2"/>
              <w:jc w:val="both"/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>2. Conoscere e usare le principali unità di misura di lunghezze, angoli, aree, volume/capacità, intervalli temporali, masse/pesi, sistema monetario passando da un’unità di misura a un’altra</w:t>
            </w:r>
          </w:p>
          <w:p w14:paraId="77B2D7E2" w14:textId="77777777" w:rsidR="00E05A6C" w:rsidRPr="00E05A6C" w:rsidRDefault="00E05A6C" w:rsidP="00E40ABF">
            <w:pPr>
              <w:jc w:val="both"/>
              <w:rPr>
                <w:sz w:val="20"/>
                <w:szCs w:val="20"/>
              </w:rPr>
            </w:pPr>
            <w:r w:rsidRPr="00E05A6C">
              <w:rPr>
                <w:sz w:val="20"/>
                <w:szCs w:val="20"/>
              </w:rPr>
              <w:t xml:space="preserve"> 3. Imparare a riconoscere nella pratica quotidiana situazioni di incertezza usando le espressioni “è più probabile”, </w:t>
            </w:r>
            <w:proofErr w:type="gramStart"/>
            <w:r w:rsidRPr="00E05A6C">
              <w:rPr>
                <w:sz w:val="20"/>
                <w:szCs w:val="20"/>
              </w:rPr>
              <w:t>“ è</w:t>
            </w:r>
            <w:proofErr w:type="gramEnd"/>
            <w:r w:rsidRPr="00E05A6C">
              <w:rPr>
                <w:sz w:val="20"/>
                <w:szCs w:val="20"/>
              </w:rPr>
              <w:t xml:space="preserve"> meno probabile” e cominciare ad argomentare dando una prima quantificazione.</w:t>
            </w:r>
          </w:p>
          <w:p w14:paraId="65FB3FCE" w14:textId="4ACC7E37" w:rsidR="00F71F0E" w:rsidRPr="00E05A6C" w:rsidRDefault="00F71F0E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ashDotStroked" w:sz="24" w:space="0" w:color="FFC000"/>
            </w:tcBorders>
          </w:tcPr>
          <w:p w14:paraId="72CBA710" w14:textId="51230A3C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F71F0E" w14:paraId="6B760CD1" w14:textId="77777777" w:rsidTr="00600508">
        <w:trPr>
          <w:trHeight w:val="136"/>
        </w:trPr>
        <w:tc>
          <w:tcPr>
            <w:tcW w:w="1728" w:type="dxa"/>
            <w:vMerge w:val="restart"/>
            <w:tcBorders>
              <w:top w:val="dashDotStroked" w:sz="24" w:space="0" w:color="FFC000"/>
            </w:tcBorders>
            <w:vAlign w:val="center"/>
          </w:tcPr>
          <w:p w14:paraId="6A408A54" w14:textId="77777777" w:rsidR="00F71F0E" w:rsidRPr="00E40ABF" w:rsidRDefault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 xml:space="preserve">Scienze </w:t>
            </w:r>
            <w:r w:rsidRPr="00E40ABF"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03" w:type="dxa"/>
            <w:tcBorders>
              <w:top w:val="dashDotStroked" w:sz="24" w:space="0" w:color="FFC000"/>
              <w:bottom w:val="single" w:sz="4" w:space="0" w:color="auto"/>
              <w:right w:val="single" w:sz="4" w:space="0" w:color="auto"/>
            </w:tcBorders>
            <w:vAlign w:val="center"/>
          </w:tcPr>
          <w:p w14:paraId="19675025" w14:textId="22800299" w:rsidR="00F71F0E" w:rsidRPr="00E40ABF" w:rsidRDefault="00F71F0E" w:rsidP="00F71F0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ESPLORARE OSSERVARE E</w:t>
            </w:r>
          </w:p>
          <w:p w14:paraId="2B7A4973" w14:textId="77777777" w:rsidR="00F71F0E" w:rsidRPr="00E40ABF" w:rsidRDefault="00F71F0E" w:rsidP="00F71F0E">
            <w:pPr>
              <w:ind w:left="2"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DESCRIVERE OGGETTI</w:t>
            </w:r>
          </w:p>
          <w:p w14:paraId="00DC28F8" w14:textId="67441556" w:rsidR="00F71F0E" w:rsidRPr="00E40ABF" w:rsidRDefault="00F71F0E" w:rsidP="00F71F0E">
            <w:pPr>
              <w:ind w:left="2" w:hangingChars="1"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E  MATERIALI</w:t>
            </w:r>
            <w:proofErr w:type="gramEnd"/>
          </w:p>
          <w:p w14:paraId="4907A742" w14:textId="020E9B80" w:rsidR="00F71F0E" w:rsidRPr="00E40ABF" w:rsidRDefault="00F71F0E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  <w:bottom w:val="single" w:sz="4" w:space="0" w:color="auto"/>
            </w:tcBorders>
            <w:vAlign w:val="center"/>
          </w:tcPr>
          <w:p w14:paraId="73D6D820" w14:textId="363F4FF6" w:rsidR="00F71F0E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1.</w:t>
            </w:r>
            <w:r w:rsidR="00F71F0E" w:rsidRPr="00E40ABF">
              <w:rPr>
                <w:color w:val="000000"/>
                <w:sz w:val="20"/>
                <w:szCs w:val="20"/>
              </w:rPr>
              <w:t>Osservare, analizzare, sperimentare e descrivere la realtà</w:t>
            </w:r>
          </w:p>
          <w:p w14:paraId="56468B07" w14:textId="625BB90B" w:rsidR="00F71F0E" w:rsidRPr="00E40ABF" w:rsidRDefault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FFC000"/>
              <w:bottom w:val="single" w:sz="4" w:space="0" w:color="auto"/>
            </w:tcBorders>
          </w:tcPr>
          <w:p w14:paraId="45A87AA6" w14:textId="6C920105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6322" w14:paraId="52603B5B" w14:textId="77777777" w:rsidTr="00600508">
        <w:trPr>
          <w:trHeight w:val="1023"/>
        </w:trPr>
        <w:tc>
          <w:tcPr>
            <w:tcW w:w="1728" w:type="dxa"/>
            <w:vMerge/>
            <w:vAlign w:val="center"/>
          </w:tcPr>
          <w:p w14:paraId="0F02EBE2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D61247" w14:textId="77777777" w:rsidR="00E40ABF" w:rsidRDefault="00E40ABF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D3F055" w14:textId="16EBEC54" w:rsidR="00A46322" w:rsidRPr="00E40ABF" w:rsidRDefault="00A46322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L’UOMO, I VIVENTI E L’AMBIENTE</w:t>
            </w:r>
          </w:p>
          <w:p w14:paraId="0D28777A" w14:textId="77777777" w:rsidR="00A46322" w:rsidRPr="00E40ABF" w:rsidRDefault="00A46322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7C32D3" w14:textId="77777777" w:rsidR="00A46322" w:rsidRPr="00E40ABF" w:rsidRDefault="00A46322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B6A8A4" w14:textId="77777777" w:rsidR="00A46322" w:rsidRPr="00E40ABF" w:rsidRDefault="00A46322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7042D6" w14:textId="77777777" w:rsidR="00A46322" w:rsidRPr="00E40ABF" w:rsidRDefault="00A46322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71ABA83" w14:textId="77777777" w:rsidR="00A46322" w:rsidRPr="00E40ABF" w:rsidRDefault="00A46322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1FFB4A" w14:textId="77777777" w:rsidR="00A46322" w:rsidRPr="00E40ABF" w:rsidRDefault="00A46322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vAlign w:val="center"/>
          </w:tcPr>
          <w:p w14:paraId="142E2A81" w14:textId="1DDEE08B" w:rsidR="00A46322" w:rsidRPr="00E40ABF" w:rsidRDefault="00A46322" w:rsidP="00E4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1.Descrivere e interpretare il funzionamento del corpo come sistema complesso situato in un ambiente; costruire modelli plausibili sul funzionamento dei diversi apparati, elaborare primi modelli intuitivi di struttura cellulare. </w:t>
            </w:r>
          </w:p>
          <w:p w14:paraId="2BF83CF2" w14:textId="101B6962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2.Proseguire l’osservazione e l’interpretazione delle trasformazioni ambientali, ivi comprese quelle globali, in particolare quelle conseguenti all’azione modificatrice dell’uomo.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6D46DB84" w14:textId="383E0471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6322" w14:paraId="72C88780" w14:textId="77777777" w:rsidTr="00600508">
        <w:trPr>
          <w:trHeight w:val="397"/>
        </w:trPr>
        <w:tc>
          <w:tcPr>
            <w:tcW w:w="1728" w:type="dxa"/>
            <w:vMerge/>
            <w:tcBorders>
              <w:bottom w:val="single" w:sz="4" w:space="0" w:color="000000"/>
            </w:tcBorders>
            <w:vAlign w:val="center"/>
          </w:tcPr>
          <w:p w14:paraId="3AF72412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62F9B35" w14:textId="77777777" w:rsidR="00A46322" w:rsidRPr="00E40ABF" w:rsidRDefault="00A46322" w:rsidP="00F71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000000"/>
            </w:tcBorders>
            <w:vAlign w:val="center"/>
          </w:tcPr>
          <w:p w14:paraId="5B6223D5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000000"/>
            </w:tcBorders>
          </w:tcPr>
          <w:p w14:paraId="5F058B94" w14:textId="77777777" w:rsidR="00A46322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6322" w14:paraId="3F9B099F" w14:textId="77777777" w:rsidTr="00600508">
        <w:trPr>
          <w:trHeight w:val="974"/>
        </w:trPr>
        <w:tc>
          <w:tcPr>
            <w:tcW w:w="1728" w:type="dxa"/>
            <w:vMerge w:val="restart"/>
            <w:tcBorders>
              <w:top w:val="dashDotStroked" w:sz="24" w:space="0" w:color="FFC000"/>
            </w:tcBorders>
            <w:vAlign w:val="center"/>
          </w:tcPr>
          <w:p w14:paraId="674592C2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Tecnologia</w:t>
            </w:r>
          </w:p>
          <w:p w14:paraId="2AD697F3" w14:textId="0EA83D55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dashDotStroked" w:sz="24" w:space="0" w:color="FFC000"/>
              <w:bottom w:val="single" w:sz="4" w:space="0" w:color="auto"/>
              <w:right w:val="single" w:sz="4" w:space="0" w:color="auto"/>
            </w:tcBorders>
            <w:vAlign w:val="center"/>
          </w:tcPr>
          <w:p w14:paraId="5AA44687" w14:textId="496DE6AD" w:rsidR="00A46322" w:rsidRPr="00E40ABF" w:rsidRDefault="00A46322" w:rsidP="00A46322">
            <w:pPr>
              <w:spacing w:line="276" w:lineRule="auto"/>
              <w:ind w:leftChars="-1" w:hangingChars="1"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VEDERE E   OSSERVARE</w:t>
            </w:r>
          </w:p>
          <w:p w14:paraId="05291206" w14:textId="5A10AF1E" w:rsidR="00A46322" w:rsidRPr="00E40ABF" w:rsidRDefault="00A46322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  <w:bottom w:val="single" w:sz="4" w:space="0" w:color="auto"/>
            </w:tcBorders>
            <w:vAlign w:val="center"/>
          </w:tcPr>
          <w:p w14:paraId="23AC810C" w14:textId="37601CB8" w:rsidR="00A46322" w:rsidRPr="00E40ABF" w:rsidRDefault="00A46322" w:rsidP="00A46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right="277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1.Osservare, rappresentare e descrivere elementi del mondo artificiale </w:t>
            </w:r>
          </w:p>
          <w:p w14:paraId="0B69B274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FFC000"/>
              <w:bottom w:val="single" w:sz="4" w:space="0" w:color="auto"/>
            </w:tcBorders>
          </w:tcPr>
          <w:p w14:paraId="13A5181F" w14:textId="3E3D44FC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6322" w14:paraId="479A99A2" w14:textId="77777777" w:rsidTr="00600508">
        <w:trPr>
          <w:trHeight w:val="1545"/>
        </w:trPr>
        <w:tc>
          <w:tcPr>
            <w:tcW w:w="1728" w:type="dxa"/>
            <w:vMerge/>
            <w:tcBorders>
              <w:bottom w:val="dashDotStroked" w:sz="24" w:space="0" w:color="FFC000"/>
            </w:tcBorders>
            <w:vAlign w:val="center"/>
          </w:tcPr>
          <w:p w14:paraId="3E84C726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dashDotStroked" w:sz="24" w:space="0" w:color="FFC000"/>
              <w:right w:val="single" w:sz="4" w:space="0" w:color="auto"/>
            </w:tcBorders>
            <w:vAlign w:val="center"/>
          </w:tcPr>
          <w:p w14:paraId="442EDB05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EA85436" w14:textId="5871A718" w:rsidR="00A46322" w:rsidRPr="00E40ABF" w:rsidRDefault="00A46322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INTERVENIRE E TRASFORMARE</w:t>
            </w:r>
          </w:p>
          <w:p w14:paraId="06D8C6B0" w14:textId="77777777" w:rsidR="00A46322" w:rsidRPr="00E40ABF" w:rsidRDefault="00A46322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textDirection w:val="btLr"/>
              <w:textAlignment w:val="top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ashDotStroked" w:sz="24" w:space="0" w:color="FFC000"/>
            </w:tcBorders>
            <w:vAlign w:val="center"/>
          </w:tcPr>
          <w:p w14:paraId="454B0529" w14:textId="4F5C8272" w:rsidR="00A46322" w:rsidRPr="00E40ABF" w:rsidRDefault="00A46322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 Narrow"/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1.Seguire istruzioni d’uso ed utilizzare semplici strumenti anche digitali per l’apprendimento usando le nuove tecnologie e i linguaggi multimediali</w:t>
            </w:r>
          </w:p>
        </w:tc>
        <w:tc>
          <w:tcPr>
            <w:tcW w:w="1701" w:type="dxa"/>
            <w:tcBorders>
              <w:top w:val="single" w:sz="4" w:space="0" w:color="auto"/>
              <w:bottom w:val="dashDotStroked" w:sz="24" w:space="0" w:color="FFC000"/>
            </w:tcBorders>
          </w:tcPr>
          <w:p w14:paraId="6A11CAB6" w14:textId="4F8C3A88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174ED5" w14:paraId="4FE341C7" w14:textId="77777777" w:rsidTr="00600508">
        <w:trPr>
          <w:trHeight w:val="993"/>
        </w:trPr>
        <w:tc>
          <w:tcPr>
            <w:tcW w:w="1728" w:type="dxa"/>
            <w:vMerge w:val="restart"/>
            <w:tcBorders>
              <w:top w:val="dashDotStroked" w:sz="24" w:space="0" w:color="FFC000"/>
            </w:tcBorders>
            <w:vAlign w:val="center"/>
          </w:tcPr>
          <w:p w14:paraId="28A5728D" w14:textId="4442A614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Arte e Immagine</w:t>
            </w:r>
          </w:p>
        </w:tc>
        <w:tc>
          <w:tcPr>
            <w:tcW w:w="2803" w:type="dxa"/>
            <w:tcBorders>
              <w:top w:val="dashDotStroked" w:sz="24" w:space="0" w:color="FFC000"/>
              <w:bottom w:val="single" w:sz="4" w:space="0" w:color="000000"/>
              <w:right w:val="single" w:sz="4" w:space="0" w:color="auto"/>
            </w:tcBorders>
            <w:vAlign w:val="center"/>
          </w:tcPr>
          <w:p w14:paraId="28873264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23B8EE1" w14:textId="00272820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Times" w:hAnsi="Arial" w:cs="Arial"/>
                <w:b/>
                <w:bCs/>
                <w:sz w:val="22"/>
                <w:szCs w:val="22"/>
              </w:rPr>
              <w:t>ESPRIMERSI E COMUNICARE</w:t>
            </w:r>
          </w:p>
          <w:p w14:paraId="6E284657" w14:textId="293AAFE5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  <w:bottom w:val="single" w:sz="4" w:space="0" w:color="000000"/>
            </w:tcBorders>
            <w:vAlign w:val="center"/>
          </w:tcPr>
          <w:p w14:paraId="096BC613" w14:textId="688B0A7D" w:rsidR="00174ED5" w:rsidRPr="00E40ABF" w:rsidRDefault="00174ED5" w:rsidP="0017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1.Elaborare creativamente produzioni personali per esprimere sensazioni ed emozioni; </w:t>
            </w:r>
          </w:p>
          <w:p w14:paraId="069A6C4C" w14:textId="688DC830" w:rsidR="00174ED5" w:rsidRPr="00E40ABF" w:rsidRDefault="00174ED5" w:rsidP="0017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2.Trasformare immagini e materiali ricercando soluzioni figurative originali.</w:t>
            </w:r>
          </w:p>
          <w:p w14:paraId="6D394539" w14:textId="54AF3E99" w:rsidR="00174ED5" w:rsidRPr="00E40ABF" w:rsidRDefault="00174ED5" w:rsidP="0017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3.Sperimentare strumenti e tecniche diverse per realizzare prodotti grafici, pittorici e multimediali.</w:t>
            </w:r>
          </w:p>
          <w:p w14:paraId="49217C97" w14:textId="578DC02C" w:rsidR="00174ED5" w:rsidRPr="00E40ABF" w:rsidRDefault="00174ED5" w:rsidP="0017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4.Introdurre nelle proprie produzioni creative elementi linguistici e stilistici scoperti osservando immagini e opere d’arte.</w:t>
            </w:r>
          </w:p>
          <w:p w14:paraId="1A1F5D83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FFC000"/>
            </w:tcBorders>
          </w:tcPr>
          <w:p w14:paraId="40531F44" w14:textId="51AE5C15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174ED5" w14:paraId="6D9DD7A0" w14:textId="77777777" w:rsidTr="00600508">
        <w:trPr>
          <w:trHeight w:val="821"/>
        </w:trPr>
        <w:tc>
          <w:tcPr>
            <w:tcW w:w="1728" w:type="dxa"/>
            <w:vMerge/>
            <w:vAlign w:val="center"/>
          </w:tcPr>
          <w:p w14:paraId="1864091D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DD8749" w14:textId="0260BAB2" w:rsidR="00174ED5" w:rsidRPr="00E40ABF" w:rsidRDefault="00174ED5" w:rsidP="00174ED5">
            <w:pPr>
              <w:ind w:leftChars="-1" w:hangingChars="1"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OSSERVARE E</w:t>
            </w:r>
          </w:p>
          <w:p w14:paraId="19FC62A3" w14:textId="53E6E9F9" w:rsidR="00174ED5" w:rsidRPr="00E40ABF" w:rsidRDefault="00174ED5" w:rsidP="00174ED5">
            <w:pPr>
              <w:spacing w:before="120" w:line="360" w:lineRule="auto"/>
              <w:ind w:leftChars="-1" w:hangingChars="1"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LEGGERE IMMAGINI</w:t>
            </w:r>
          </w:p>
          <w:p w14:paraId="6EA95F18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2B206A3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2B5A336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0BE4AB7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4CBFEE2" w14:textId="785365BA" w:rsidR="00174ED5" w:rsidRPr="00E40ABF" w:rsidRDefault="00174ED5" w:rsidP="0017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1.Guardare e osservare con consapevolezza un’immagine e gli oggetti presenti nell’ambiente descrivendo gli elementi formali, utilizzando le regole della percezione visiva e l’orientamento nello spazio</w:t>
            </w:r>
          </w:p>
          <w:p w14:paraId="30FE0057" w14:textId="70008F7C" w:rsidR="00174ED5" w:rsidRPr="00E40ABF" w:rsidRDefault="00174ED5" w:rsidP="0017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2.Riconoscere in un testo iconico-visivo gli elementi grammaticali e tecnici del linguaggio visivo (linee, colori, forme, volume, spazio) individuando il loro significato espressivo.</w:t>
            </w:r>
          </w:p>
          <w:p w14:paraId="2ED0C685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Individuare nel linguaggio del fumetto, filmico e audiovisivo le diverse tipologie di codici, le sequenze narrative e decodificare in forma elementare i diversi significati.</w:t>
            </w:r>
          </w:p>
          <w:p w14:paraId="715A92FC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14:paraId="2F453CA0" w14:textId="170FFCB4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E33A06B" w14:textId="290F61F4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174ED5" w14:paraId="6B305C5A" w14:textId="77777777" w:rsidTr="00600508">
        <w:trPr>
          <w:trHeight w:val="850"/>
        </w:trPr>
        <w:tc>
          <w:tcPr>
            <w:tcW w:w="1728" w:type="dxa"/>
            <w:vMerge/>
            <w:tcBorders>
              <w:bottom w:val="dashDotStroked" w:sz="24" w:space="0" w:color="FFC000"/>
            </w:tcBorders>
            <w:vAlign w:val="center"/>
          </w:tcPr>
          <w:p w14:paraId="3A76C252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000000"/>
              <w:bottom w:val="dashDotStroked" w:sz="24" w:space="0" w:color="FFC000"/>
              <w:right w:val="single" w:sz="4" w:space="0" w:color="auto"/>
            </w:tcBorders>
            <w:vAlign w:val="center"/>
          </w:tcPr>
          <w:p w14:paraId="654D8158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67C6880" w14:textId="77777777" w:rsidR="00174ED5" w:rsidRPr="00E40ABF" w:rsidRDefault="00174ED5" w:rsidP="00174ED5">
            <w:pPr>
              <w:spacing w:line="276" w:lineRule="auto"/>
              <w:ind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COMPRENDERE      E </w:t>
            </w:r>
          </w:p>
          <w:p w14:paraId="69680274" w14:textId="2DC1C34E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APPREZZARE OPERE D’ARTE</w:t>
            </w:r>
          </w:p>
          <w:p w14:paraId="790987BF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dashDotStroked" w:sz="24" w:space="0" w:color="FFC000"/>
            </w:tcBorders>
            <w:vAlign w:val="center"/>
          </w:tcPr>
          <w:p w14:paraId="2FC1A9E0" w14:textId="77777777" w:rsidR="00174ED5" w:rsidRPr="00E40ABF" w:rsidRDefault="00174ED5" w:rsidP="00E40AB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A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Individuare in un’opera d’arte, sia antica sia moderna, gli elementi essenziali della forma, del linguaggio, della tecnica e dello stile dell’artista per comprenderne il messaggio e la funzione. </w:t>
            </w:r>
          </w:p>
          <w:p w14:paraId="339EBE75" w14:textId="77777777" w:rsidR="00174ED5" w:rsidRPr="00E40ABF" w:rsidRDefault="00174ED5" w:rsidP="00E40AB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A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Familiarizzare con alcune forme di arte e di produzione artigianale appartenenti alla propria e ad altre culture.</w:t>
            </w:r>
          </w:p>
          <w:p w14:paraId="6BFD5E4D" w14:textId="77777777" w:rsidR="00174ED5" w:rsidRPr="00E40ABF" w:rsidRDefault="00174ED5" w:rsidP="00E40AB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A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Riconoscere e apprezzare nel proprio territorio gli aspetti più caratteristici del patrimonio ambientale e urbanistico e i principali monumenti storico-artistici.</w:t>
            </w:r>
          </w:p>
          <w:p w14:paraId="7DA9A0EB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dashDotStroked" w:sz="24" w:space="0" w:color="FFC000"/>
            </w:tcBorders>
          </w:tcPr>
          <w:p w14:paraId="6F8F655C" w14:textId="4E2D9CB0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B0C72" w14:paraId="1FB86BDE" w14:textId="77777777" w:rsidTr="00600508">
        <w:tc>
          <w:tcPr>
            <w:tcW w:w="1728" w:type="dxa"/>
            <w:tcBorders>
              <w:top w:val="dashDotStroked" w:sz="24" w:space="0" w:color="FFC000"/>
              <w:bottom w:val="single" w:sz="4" w:space="0" w:color="000000"/>
            </w:tcBorders>
            <w:vAlign w:val="center"/>
          </w:tcPr>
          <w:p w14:paraId="77EBD85C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  <w:p w14:paraId="5C60289D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  <w:p w14:paraId="3A6A8E06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  <w:p w14:paraId="70F2732E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  <w:p w14:paraId="5D6E59CF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</w:pPr>
          </w:p>
          <w:p w14:paraId="39CCE09E" w14:textId="0C53D701" w:rsidR="00DB0C72" w:rsidRPr="00E40ABF" w:rsidRDefault="00DB0C72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Musica</w:t>
            </w:r>
          </w:p>
        </w:tc>
        <w:tc>
          <w:tcPr>
            <w:tcW w:w="2803" w:type="dxa"/>
            <w:tcBorders>
              <w:top w:val="dashDotStroked" w:sz="24" w:space="0" w:color="FFC000"/>
              <w:bottom w:val="single" w:sz="4" w:space="0" w:color="000000"/>
              <w:right w:val="single" w:sz="4" w:space="0" w:color="auto"/>
            </w:tcBorders>
            <w:vAlign w:val="center"/>
          </w:tcPr>
          <w:p w14:paraId="6519C77C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5B6815E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2E61C04" w14:textId="3713B3DB" w:rsidR="00174ED5" w:rsidRPr="00E40ABF" w:rsidRDefault="00174ED5" w:rsidP="00174ED5">
            <w:pPr>
              <w:ind w:leftChars="-1" w:hangingChars="1" w:hanging="2"/>
              <w:jc w:val="both"/>
              <w:rPr>
                <w:rFonts w:ascii="Arial" w:eastAsia="Times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eastAsia="Times" w:hAnsi="Arial" w:cs="Arial"/>
                <w:b/>
                <w:bCs/>
                <w:sz w:val="22"/>
                <w:szCs w:val="22"/>
              </w:rPr>
              <w:t>FRUIZIONE E</w:t>
            </w:r>
          </w:p>
          <w:p w14:paraId="1D692AF1" w14:textId="10CD9E65" w:rsidR="00A46322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Times" w:hAnsi="Arial" w:cs="Arial"/>
                <w:b/>
                <w:bCs/>
                <w:sz w:val="22"/>
                <w:szCs w:val="22"/>
              </w:rPr>
              <w:t>PRODUZIONE</w:t>
            </w:r>
          </w:p>
          <w:p w14:paraId="4C21A830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519DE12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F05B3A3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E1D5CBF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7BD7408" w14:textId="78C95060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  <w:bottom w:val="single" w:sz="4" w:space="0" w:color="000000"/>
            </w:tcBorders>
            <w:vAlign w:val="center"/>
          </w:tcPr>
          <w:p w14:paraId="12B3E86F" w14:textId="77777777" w:rsidR="00174ED5" w:rsidRPr="00E40ABF" w:rsidRDefault="00174ED5" w:rsidP="00E40ABF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Utilizzare voce, strumenti e nuove tecnologie sonore in modo creativo e consapevole, ampliando con gradualità le proprie capacità di invenzione e improvvisazione. </w:t>
            </w:r>
          </w:p>
          <w:p w14:paraId="1AE8AA8A" w14:textId="77777777" w:rsidR="00174ED5" w:rsidRPr="00E40ABF" w:rsidRDefault="00174ED5" w:rsidP="00E40ABF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Eseguire collettivamente e individualmente brani vocali/strumentali anche polifonici, curando l’intonazione, l’espressività e l’interpretazione. </w:t>
            </w:r>
          </w:p>
          <w:p w14:paraId="6AE33D28" w14:textId="77777777" w:rsidR="00174ED5" w:rsidRPr="00E40ABF" w:rsidRDefault="00174ED5" w:rsidP="00E40ABF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Valutare aspetti funzionali ed estetici in brani musicali di vario genere e stile, in relazione al riconoscimento di culture, di tempi e luoghi diversi. </w:t>
            </w:r>
          </w:p>
          <w:p w14:paraId="2AAE1D3F" w14:textId="77777777" w:rsidR="00174ED5" w:rsidRPr="00E40ABF" w:rsidRDefault="00174ED5" w:rsidP="00174ED5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Riconoscere e classificare gli elementi costitutivi basilari del linguaggio musicale all’interno di brani di vario genere e provenienza. Rappresentare gli elementi basilari di brani musicali e di eventi sonori attraverso sistemi simbolici convenzionali e non convenzionali </w:t>
            </w:r>
          </w:p>
          <w:p w14:paraId="74A4BB25" w14:textId="77777777" w:rsidR="00174ED5" w:rsidRPr="00E40ABF" w:rsidRDefault="00174ED5" w:rsidP="00174ED5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Riconoscere gli usi, le funzioni e i contesti della musica e dei suoni nella realtà multimediale (cinema, televisione, computer). </w:t>
            </w:r>
          </w:p>
          <w:p w14:paraId="6EAC82A9" w14:textId="77777777" w:rsidR="00174ED5" w:rsidRPr="00E40ABF" w:rsidRDefault="00174ED5" w:rsidP="00174ED5">
            <w:pPr>
              <w:ind w:hanging="2"/>
              <w:rPr>
                <w:b/>
                <w:sz w:val="20"/>
                <w:szCs w:val="20"/>
              </w:rPr>
            </w:pPr>
          </w:p>
          <w:p w14:paraId="2E86E7B3" w14:textId="77777777" w:rsidR="00DB0C72" w:rsidRPr="00E40ABF" w:rsidRDefault="00DB0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FFC000"/>
              <w:bottom w:val="single" w:sz="4" w:space="0" w:color="000000"/>
            </w:tcBorders>
          </w:tcPr>
          <w:p w14:paraId="2A1917F2" w14:textId="46E0FDFA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174ED5" w14:paraId="5B13E34C" w14:textId="77777777" w:rsidTr="00600508">
        <w:trPr>
          <w:trHeight w:val="604"/>
        </w:trPr>
        <w:tc>
          <w:tcPr>
            <w:tcW w:w="1728" w:type="dxa"/>
            <w:vMerge w:val="restart"/>
            <w:tcBorders>
              <w:top w:val="dashDotStroked" w:sz="24" w:space="0" w:color="FFC000"/>
            </w:tcBorders>
            <w:vAlign w:val="center"/>
          </w:tcPr>
          <w:p w14:paraId="010EEC09" w14:textId="0FB1402C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Ed. Fisica</w:t>
            </w:r>
          </w:p>
        </w:tc>
        <w:tc>
          <w:tcPr>
            <w:tcW w:w="2803" w:type="dxa"/>
            <w:tcBorders>
              <w:top w:val="dashDotStroked" w:sz="24" w:space="0" w:color="FFC000"/>
              <w:right w:val="single" w:sz="4" w:space="0" w:color="auto"/>
            </w:tcBorders>
            <w:vAlign w:val="center"/>
          </w:tcPr>
          <w:p w14:paraId="5AE14807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83DEA44" w14:textId="6159AB97" w:rsidR="00174ED5" w:rsidRPr="00E40ABF" w:rsidRDefault="00174ED5" w:rsidP="00E40ABF">
            <w:pPr>
              <w:ind w:leftChars="-1" w:hangingChars="1" w:hanging="2"/>
              <w:jc w:val="both"/>
              <w:rPr>
                <w:rFonts w:ascii="Arial" w:eastAsia="Times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eastAsia="Times" w:hAnsi="Arial" w:cs="Arial"/>
                <w:b/>
                <w:bCs/>
                <w:sz w:val="22"/>
                <w:szCs w:val="22"/>
              </w:rPr>
              <w:t>IL CORPO E LA SUA RELAZIONE</w:t>
            </w:r>
            <w:r w:rsidR="00E40ABF">
              <w:rPr>
                <w:rFonts w:ascii="Arial" w:eastAsia="Times" w:hAnsi="Arial" w:cs="Arial"/>
                <w:b/>
                <w:bCs/>
                <w:sz w:val="22"/>
                <w:szCs w:val="22"/>
              </w:rPr>
              <w:t xml:space="preserve"> </w:t>
            </w:r>
            <w:r w:rsidRPr="00E40ABF">
              <w:rPr>
                <w:rFonts w:ascii="Arial" w:eastAsia="Times" w:hAnsi="Arial" w:cs="Arial"/>
                <w:b/>
                <w:bCs/>
                <w:sz w:val="22"/>
                <w:szCs w:val="22"/>
              </w:rPr>
              <w:t>CON LO SPAZIO E IL TEMPO</w:t>
            </w:r>
          </w:p>
          <w:p w14:paraId="3481B437" w14:textId="4E0F3DD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</w:tcBorders>
            <w:vAlign w:val="center"/>
          </w:tcPr>
          <w:p w14:paraId="5C06FAD6" w14:textId="77777777" w:rsidR="00FF3E36" w:rsidRPr="00E40ABF" w:rsidRDefault="00FF3E36" w:rsidP="00E40AB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Coordinare e utilizzare diversi schemi motori combinati tra loro inizialmente in forma successiva e poi in forma simultanea (correre / saltare, afferrare / lanciare, </w:t>
            </w:r>
            <w:proofErr w:type="spellStart"/>
            <w:r w:rsidRPr="00E40ABF">
              <w:rPr>
                <w:color w:val="000000"/>
                <w:sz w:val="20"/>
                <w:szCs w:val="20"/>
              </w:rPr>
              <w:t>ecc</w:t>
            </w:r>
            <w:proofErr w:type="spellEnd"/>
            <w:r w:rsidRPr="00E40ABF">
              <w:rPr>
                <w:color w:val="000000"/>
                <w:sz w:val="20"/>
                <w:szCs w:val="20"/>
              </w:rPr>
              <w:t xml:space="preserve">). </w:t>
            </w:r>
          </w:p>
          <w:p w14:paraId="12D1DAF5" w14:textId="77777777" w:rsidR="00FF3E36" w:rsidRPr="00E40ABF" w:rsidRDefault="00FF3E36" w:rsidP="00E40AB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Riconoscere e valutare traiettorie, distanze, ritmi esecutivi e successioni temporali delle azioni motorie, sapendo organizzare il proprio movimento nello spazio in relazione a sé, agli oggetti, agli altri.</w:t>
            </w:r>
          </w:p>
          <w:p w14:paraId="26C66CB9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FFC000"/>
            </w:tcBorders>
          </w:tcPr>
          <w:p w14:paraId="6EEB7C7E" w14:textId="407C4B31" w:rsidR="00BB1F57" w:rsidRDefault="00BB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174ED5" w14:paraId="12BBDECA" w14:textId="77777777" w:rsidTr="00600508">
        <w:trPr>
          <w:trHeight w:val="2133"/>
        </w:trPr>
        <w:tc>
          <w:tcPr>
            <w:tcW w:w="1728" w:type="dxa"/>
            <w:vMerge/>
            <w:vAlign w:val="center"/>
          </w:tcPr>
          <w:p w14:paraId="7FD30B93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11350E54" w14:textId="2C768D01" w:rsidR="00174ED5" w:rsidRPr="00E40ABF" w:rsidRDefault="00FF3E36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Times" w:hAnsi="Arial" w:cs="Arial"/>
                <w:b/>
                <w:bCs/>
                <w:color w:val="000000"/>
                <w:sz w:val="22"/>
                <w:szCs w:val="22"/>
              </w:rPr>
              <w:t>IL LINGUAGGIO DEL CORPO COME MODALITÀ COMUNICATIVO ESPRESSIVA</w:t>
            </w:r>
          </w:p>
          <w:p w14:paraId="5E701045" w14:textId="77777777" w:rsidR="00174ED5" w:rsidRPr="00E40ABF" w:rsidRDefault="00174ED5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textDirection w:val="btLr"/>
              <w:textAlignment w:val="top"/>
              <w:outlineLvl w:val="0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1E86D87F" w14:textId="77777777" w:rsidR="00FF3E36" w:rsidRPr="00E40ABF" w:rsidRDefault="00FF3E36" w:rsidP="00E40AB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4"/>
              </w:tabs>
              <w:autoSpaceDE w:val="0"/>
              <w:autoSpaceDN w:val="0"/>
              <w:spacing w:after="20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Utilizzare in forma originale e creativa modalità espressive e corporee anche attraverso forme di drammatizzazione e danza, sapendo trasmettere nel contempo contenuti emozionali. </w:t>
            </w:r>
          </w:p>
          <w:p w14:paraId="0C2D094D" w14:textId="1403B6C6" w:rsidR="00174ED5" w:rsidRPr="00E40ABF" w:rsidRDefault="00FF3E36" w:rsidP="00E40AB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4"/>
              </w:tabs>
              <w:autoSpaceDE w:val="0"/>
              <w:autoSpaceDN w:val="0"/>
              <w:spacing w:after="200"/>
              <w:ind w:left="0" w:hanging="2"/>
              <w:jc w:val="both"/>
              <w:rPr>
                <w:rFonts w:eastAsia="Arial Narrow"/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Elaborare ed eseguire semplici sequenza di movimento o semplici coreografie individuali e collettive.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36CA8778" w14:textId="7B5D7BCD" w:rsidR="00BB1F57" w:rsidRDefault="00BB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174ED5" w14:paraId="0020683F" w14:textId="77777777" w:rsidTr="00600508">
        <w:trPr>
          <w:trHeight w:val="505"/>
        </w:trPr>
        <w:tc>
          <w:tcPr>
            <w:tcW w:w="1728" w:type="dxa"/>
            <w:vMerge/>
            <w:vAlign w:val="center"/>
          </w:tcPr>
          <w:p w14:paraId="04199206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4327CD39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8F8D17B" w14:textId="58691932" w:rsidR="00174ED5" w:rsidRPr="00E40ABF" w:rsidRDefault="00FF3E36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Times" w:hAnsi="Arial" w:cs="Arial"/>
                <w:b/>
                <w:bCs/>
                <w:color w:val="000000"/>
                <w:sz w:val="22"/>
                <w:szCs w:val="22"/>
              </w:rPr>
              <w:t>IL GIOCO, LO SPORT, LE REGOLE E IL FAIR PLAY</w:t>
            </w:r>
          </w:p>
          <w:p w14:paraId="640395B8" w14:textId="77777777" w:rsidR="00174ED5" w:rsidRPr="00E40ABF" w:rsidRDefault="00174ED5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0037D4D5" w14:textId="77777777" w:rsidR="00FF3E36" w:rsidRPr="00E40ABF" w:rsidRDefault="00FF3E36" w:rsidP="00E40ABF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Conoscere e applicare correttamente modalità esecutive </w:t>
            </w:r>
            <w:proofErr w:type="gramStart"/>
            <w:r w:rsidRPr="00E40ABF">
              <w:rPr>
                <w:color w:val="000000"/>
                <w:sz w:val="20"/>
                <w:szCs w:val="20"/>
              </w:rPr>
              <w:t>di  diverse</w:t>
            </w:r>
            <w:proofErr w:type="gramEnd"/>
            <w:r w:rsidRPr="00E40ABF">
              <w:rPr>
                <w:color w:val="000000"/>
                <w:sz w:val="20"/>
                <w:szCs w:val="20"/>
              </w:rPr>
              <w:t xml:space="preserve"> proposte di gioco- sport assumendo atteggiamenti di autostima, cooperazione, interazione e rispetto delle regole.</w:t>
            </w:r>
          </w:p>
          <w:p w14:paraId="78EC8E05" w14:textId="77777777" w:rsidR="00FF3E36" w:rsidRPr="00E40ABF" w:rsidRDefault="00FF3E36" w:rsidP="00E40ABF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Saper utilizzare numerosi giochi derivanti dalla tradizione popolare applicandone indicazioni e regole. </w:t>
            </w:r>
          </w:p>
          <w:p w14:paraId="26116130" w14:textId="77777777" w:rsidR="00FF3E36" w:rsidRPr="00E40ABF" w:rsidRDefault="00FF3E36" w:rsidP="00E40ABF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Partecipare attivamente alle varie forme di gioco, organizzate anche in forma di gara, collaborando con gli altri</w:t>
            </w:r>
          </w:p>
          <w:p w14:paraId="78938DC1" w14:textId="03CA2A9C" w:rsidR="00174ED5" w:rsidRPr="00E40ABF" w:rsidRDefault="00FF3E36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 Narrow"/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Rispettare le regole nella competizione sportiva; saper accettare la sconfitta con equilibrio, e vivere la vittoria esprimendo rispetto nei confronti dei perdenti, accettando le diversità, manifestando senso di responsabilità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4FB2241E" w14:textId="4C6361FB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174ED5" w14:paraId="1CD71346" w14:textId="77777777" w:rsidTr="00600508">
        <w:trPr>
          <w:trHeight w:val="619"/>
        </w:trPr>
        <w:tc>
          <w:tcPr>
            <w:tcW w:w="1728" w:type="dxa"/>
            <w:vMerge/>
            <w:tcBorders>
              <w:bottom w:val="dashDotStroked" w:sz="24" w:space="0" w:color="FFC000"/>
            </w:tcBorders>
            <w:vAlign w:val="center"/>
          </w:tcPr>
          <w:p w14:paraId="61D1920C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000000"/>
              <w:bottom w:val="dashDotStroked" w:sz="24" w:space="0" w:color="FFC000"/>
              <w:right w:val="single" w:sz="4" w:space="0" w:color="auto"/>
            </w:tcBorders>
            <w:vAlign w:val="center"/>
          </w:tcPr>
          <w:p w14:paraId="3FDCCD45" w14:textId="3E110CC4" w:rsidR="00174ED5" w:rsidRPr="00E40ABF" w:rsidRDefault="00FF3E36" w:rsidP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Times" w:hAnsi="Arial" w:cs="Arial"/>
                <w:b/>
                <w:bCs/>
                <w:color w:val="000000"/>
                <w:sz w:val="22"/>
                <w:szCs w:val="22"/>
              </w:rPr>
              <w:t>SALUTE E BENESSERE, PREVENZIONE E SICUREZZA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dashDotStroked" w:sz="24" w:space="0" w:color="FFC000"/>
            </w:tcBorders>
            <w:vAlign w:val="center"/>
          </w:tcPr>
          <w:p w14:paraId="4F9FEC0B" w14:textId="77777777" w:rsidR="00FF3E36" w:rsidRPr="00E40ABF" w:rsidRDefault="00FF3E36" w:rsidP="00FF3E3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rPr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Assumere comportamenti adeguati per la prevenzione degli infortuni e per la sicurezza nei vari ambienti di vita. </w:t>
            </w:r>
          </w:p>
          <w:p w14:paraId="452F3B3D" w14:textId="77777777" w:rsidR="00FF3E36" w:rsidRPr="00E40ABF" w:rsidRDefault="00FF3E36" w:rsidP="00FF3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14:paraId="40006A74" w14:textId="77777777" w:rsidR="00FF3E36" w:rsidRPr="00E40ABF" w:rsidRDefault="00FF3E36" w:rsidP="00FF3E3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rPr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Riconoscere il rapporto tra alimentazione, esercizio fisico e salute, assumendo adeguati comportamenti e stili di vita salutistici. Acquisire consapevolezza delle funzioni fisiologiche (cardio-respiratorie e muscolari) e dei loro cambiamenti in relazione all’esercizio fisico</w:t>
            </w:r>
          </w:p>
          <w:p w14:paraId="14BBB406" w14:textId="77777777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dashDotStroked" w:sz="24" w:space="0" w:color="FFC000"/>
            </w:tcBorders>
          </w:tcPr>
          <w:p w14:paraId="7FF6097E" w14:textId="1BB2B36D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6322" w14:paraId="557FB6BA" w14:textId="77777777" w:rsidTr="00600508">
        <w:trPr>
          <w:trHeight w:val="1022"/>
        </w:trPr>
        <w:tc>
          <w:tcPr>
            <w:tcW w:w="1728" w:type="dxa"/>
            <w:vMerge w:val="restart"/>
            <w:tcBorders>
              <w:top w:val="dashDotStroked" w:sz="24" w:space="0" w:color="FFC000"/>
            </w:tcBorders>
            <w:vAlign w:val="center"/>
          </w:tcPr>
          <w:p w14:paraId="000FE21A" w14:textId="0A53156A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FF0000"/>
                <w:sz w:val="22"/>
                <w:szCs w:val="22"/>
              </w:rPr>
              <w:t>Ed. Civica</w:t>
            </w:r>
          </w:p>
        </w:tc>
        <w:tc>
          <w:tcPr>
            <w:tcW w:w="2803" w:type="dxa"/>
            <w:tcBorders>
              <w:top w:val="dashDotStroked" w:sz="24" w:space="0" w:color="FFC000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DBCA9A8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5F6AC85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4D1528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22B186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1F03CA6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182CDD8" w14:textId="77777777" w:rsid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4D6A68D" w14:textId="48535F7B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COSTITUZIONE</w:t>
            </w:r>
          </w:p>
          <w:p w14:paraId="1B113DED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35CA251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C619CD0" w14:textId="67ED590B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ashDotStroked" w:sz="24" w:space="0" w:color="FFC000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43BC2A13" w14:textId="77777777" w:rsidR="00A46322" w:rsidRPr="00E40ABF" w:rsidRDefault="00A46322" w:rsidP="00E40ABF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Comprendere il concetto di Stato, Regione, Città Metropolitana, Comune e Municipi e riconoscere i sistemi e le organizzazioni che regolano i rapporti fra i cittadini e i principi di libertà sanciti dalla Costituzione Italiana e dalle Carte Internazionali. </w:t>
            </w:r>
          </w:p>
          <w:p w14:paraId="24A6FD23" w14:textId="77777777" w:rsidR="00A46322" w:rsidRPr="00E40ABF" w:rsidRDefault="00A46322" w:rsidP="00E40ABF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Riconoscere e rispettare i valori sanciti nella Carta Costituzionale. Leggere e analizzare alcuni articoli della Costituzione italiana per approfondire il concetto di democrazia.</w:t>
            </w:r>
          </w:p>
          <w:p w14:paraId="3549E036" w14:textId="77777777" w:rsidR="00A46322" w:rsidRPr="00E40ABF" w:rsidRDefault="00A46322" w:rsidP="00E40ABF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ind w:left="0" w:hanging="2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Acquisire il concetto di legalità, di rispetto delle leggi e delle regole comuni in tutti gli ambienti di convivenza</w:t>
            </w:r>
          </w:p>
          <w:p w14:paraId="47C9DF8F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ashDotStroked" w:sz="24" w:space="0" w:color="FFC000"/>
            </w:tcBorders>
          </w:tcPr>
          <w:p w14:paraId="26924C24" w14:textId="319A1CE3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6322" w14:paraId="1C664D14" w14:textId="77777777" w:rsidTr="00600508">
        <w:trPr>
          <w:trHeight w:val="951"/>
        </w:trPr>
        <w:tc>
          <w:tcPr>
            <w:tcW w:w="1728" w:type="dxa"/>
            <w:vMerge/>
            <w:vAlign w:val="center"/>
          </w:tcPr>
          <w:p w14:paraId="44FBF849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B843A06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955B61B" w14:textId="77777777" w:rsidR="00A46322" w:rsidRPr="00E40ABF" w:rsidRDefault="00A46322" w:rsidP="00A46322">
            <w:pPr>
              <w:ind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SVILUPPO</w:t>
            </w:r>
          </w:p>
          <w:p w14:paraId="4AB2FB87" w14:textId="183808BF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SOSTENIBILE</w:t>
            </w:r>
          </w:p>
          <w:p w14:paraId="4F6853EB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0682B18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170E476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2B89566D" w14:textId="77777777" w:rsidR="00A46322" w:rsidRPr="00E40ABF" w:rsidRDefault="00A46322" w:rsidP="00A46322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autoSpaceDE w:val="0"/>
              <w:autoSpaceDN w:val="0"/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Conoscere i comportamenti da adottare per la salvaguardia dell’ambiente, della salute, del benessere e della sicurezza propria e altrui.</w:t>
            </w:r>
          </w:p>
          <w:p w14:paraId="4EC56019" w14:textId="77777777" w:rsidR="00A46322" w:rsidRPr="00E40ABF" w:rsidRDefault="00A46322" w:rsidP="00A46322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autoSpaceDE w:val="0"/>
              <w:autoSpaceDN w:val="0"/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Comprendere la necessità di uno sviluppo equo e sostenibile, rispettoso dell’ecosistema, nonché di un utilizzo consapevole delle risorse ambientali.</w:t>
            </w:r>
          </w:p>
          <w:p w14:paraId="35C0FFDA" w14:textId="77777777" w:rsidR="00A46322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Riconoscere le fonti energetiche e classificare i rifiuti</w:t>
            </w:r>
          </w:p>
          <w:p w14:paraId="32F93179" w14:textId="3B4734CA" w:rsidR="00E40ABF" w:rsidRPr="00E40ABF" w:rsidRDefault="00E40ABF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CEBC80D" w14:textId="77777777" w:rsidR="00A46322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A46322" w14:paraId="5BFC6E4C" w14:textId="77777777" w:rsidTr="00600508">
        <w:trPr>
          <w:trHeight w:val="3029"/>
        </w:trPr>
        <w:tc>
          <w:tcPr>
            <w:tcW w:w="1728" w:type="dxa"/>
            <w:vMerge/>
            <w:vAlign w:val="center"/>
          </w:tcPr>
          <w:p w14:paraId="775D5811" w14:textId="77777777" w:rsidR="00A46322" w:rsidRPr="00E40ABF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CD69688" w14:textId="77777777" w:rsidR="00A46322" w:rsidRPr="00E40ABF" w:rsidRDefault="00A46322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7EC7DF0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BA75954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  <w:r w:rsidRPr="00E40ABF">
              <w:rPr>
                <w:rFonts w:ascii="Arial" w:eastAsia="Times" w:hAnsi="Arial" w:cs="Arial"/>
                <w:b/>
                <w:bCs/>
                <w:sz w:val="22"/>
                <w:szCs w:val="22"/>
              </w:rPr>
              <w:t>CITTADINANZA DIGITALE</w:t>
            </w:r>
          </w:p>
          <w:p w14:paraId="0C292E5A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C1BD67F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465EC48" w14:textId="77777777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3087C96" w14:textId="2D693618" w:rsidR="00A46322" w:rsidRPr="00E40ABF" w:rsidRDefault="00A46322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textDirection w:val="btLr"/>
              <w:textAlignment w:val="top"/>
              <w:outlineLvl w:val="0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4CC81CB0" w14:textId="6B808D09" w:rsidR="00A46322" w:rsidRPr="00E40ABF" w:rsidRDefault="00A46322" w:rsidP="00E40ABF">
            <w:pPr>
              <w:pStyle w:val="Testofumet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ABF">
              <w:t>1</w:t>
            </w:r>
            <w:r w:rsidRPr="00E40ABF">
              <w:rPr>
                <w:rFonts w:ascii="Times New Roman" w:hAnsi="Times New Roman" w:cs="Times New Roman"/>
                <w:sz w:val="20"/>
                <w:szCs w:val="20"/>
              </w:rPr>
              <w:t>. Distinguere i diversi device e utilizzarli correttamente; rispettare i comportamenti</w:t>
            </w:r>
          </w:p>
          <w:p w14:paraId="4EF79053" w14:textId="77777777" w:rsidR="00A46322" w:rsidRPr="00E40ABF" w:rsidRDefault="00A46322" w:rsidP="00E4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nella rete e navigare in modo sicuro. </w:t>
            </w:r>
          </w:p>
          <w:p w14:paraId="0A689D4B" w14:textId="1DE7A057" w:rsidR="00A46322" w:rsidRPr="00E40ABF" w:rsidRDefault="00A46322" w:rsidP="00E4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2.Acquisire consapevolezza dell’identità digitale come valore individuale e collettivo da preservare </w:t>
            </w:r>
          </w:p>
          <w:p w14:paraId="6A66F141" w14:textId="266DA703" w:rsidR="00A46322" w:rsidRPr="00E40ABF" w:rsidRDefault="00A46322" w:rsidP="00E4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3.Argomentare attraverso diversi sistemi di comunicazione</w:t>
            </w:r>
          </w:p>
          <w:p w14:paraId="07A05C70" w14:textId="03D75CDF" w:rsidR="00A46322" w:rsidRPr="00E40ABF" w:rsidRDefault="00A46322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 Narrow"/>
                <w:color w:val="000000"/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 xml:space="preserve">Comprendere il concetto di dato e discriminare tra informazioni e </w:t>
            </w:r>
            <w:r w:rsidRPr="00E40ABF">
              <w:rPr>
                <w:i/>
                <w:color w:val="000000"/>
                <w:sz w:val="20"/>
                <w:szCs w:val="20"/>
              </w:rPr>
              <w:t>fake news</w:t>
            </w:r>
            <w:r w:rsidRPr="00E40ABF">
              <w:rPr>
                <w:color w:val="000000"/>
                <w:sz w:val="20"/>
                <w:szCs w:val="20"/>
              </w:rPr>
              <w:t xml:space="preserve"> confrontando più fonti.</w:t>
            </w:r>
          </w:p>
        </w:tc>
        <w:tc>
          <w:tcPr>
            <w:tcW w:w="1701" w:type="dxa"/>
            <w:vMerge/>
          </w:tcPr>
          <w:p w14:paraId="2E06F547" w14:textId="77777777" w:rsidR="00A46322" w:rsidRDefault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FF3E36" w14:paraId="2E4F6501" w14:textId="77777777" w:rsidTr="00E40ABF">
        <w:trPr>
          <w:trHeight w:val="523"/>
        </w:trPr>
        <w:tc>
          <w:tcPr>
            <w:tcW w:w="9918" w:type="dxa"/>
            <w:gridSpan w:val="4"/>
            <w:tcBorders>
              <w:top w:val="dashDotStroked" w:sz="24" w:space="0" w:color="FFC000"/>
              <w:bottom w:val="thinThickSmallGap" w:sz="24" w:space="0" w:color="0070C0"/>
            </w:tcBorders>
            <w:vAlign w:val="center"/>
          </w:tcPr>
          <w:p w14:paraId="232A7175" w14:textId="00530477" w:rsidR="00FF3E36" w:rsidRPr="00E40ABF" w:rsidRDefault="00FF3E36" w:rsidP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74ED5" w14:paraId="09F09069" w14:textId="77777777" w:rsidTr="00600508">
        <w:trPr>
          <w:trHeight w:val="5168"/>
        </w:trPr>
        <w:tc>
          <w:tcPr>
            <w:tcW w:w="1728" w:type="dxa"/>
            <w:tcBorders>
              <w:top w:val="thinThickSmallGap" w:sz="24" w:space="0" w:color="0070C0"/>
              <w:bottom w:val="single" w:sz="4" w:space="0" w:color="000000"/>
            </w:tcBorders>
            <w:vAlign w:val="center"/>
          </w:tcPr>
          <w:p w14:paraId="115A9876" w14:textId="044FC8A0" w:rsidR="00174ED5" w:rsidRPr="00E40ABF" w:rsidRDefault="0017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E40ABF">
              <w:rPr>
                <w:rFonts w:ascii="Arial" w:eastAsia="Arial Narrow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Religione </w:t>
            </w:r>
          </w:p>
        </w:tc>
        <w:tc>
          <w:tcPr>
            <w:tcW w:w="2803" w:type="dxa"/>
            <w:tcBorders>
              <w:top w:val="thinThickSmallGap" w:sz="24" w:space="0" w:color="0070C0"/>
              <w:right w:val="single" w:sz="4" w:space="0" w:color="auto"/>
            </w:tcBorders>
            <w:vAlign w:val="center"/>
          </w:tcPr>
          <w:p w14:paraId="03FE5EA8" w14:textId="7C3CF4FC" w:rsidR="00AF6359" w:rsidRPr="00E40ABF" w:rsidRDefault="00AF6359" w:rsidP="00AF63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Dio e l’uomo</w:t>
            </w:r>
          </w:p>
          <w:p w14:paraId="02349CCB" w14:textId="77777777" w:rsidR="00E40ABF" w:rsidRPr="00E40ABF" w:rsidRDefault="00E40ABF" w:rsidP="00E40A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ABF">
              <w:rPr>
                <w:rFonts w:ascii="Arial" w:hAnsi="Arial" w:cs="Arial"/>
                <w:b/>
                <w:bCs/>
                <w:sz w:val="22"/>
                <w:szCs w:val="22"/>
              </w:rPr>
              <w:t>Il linguaggio religioso</w:t>
            </w:r>
          </w:p>
          <w:p w14:paraId="498F6AD2" w14:textId="77777777" w:rsidR="00E40ABF" w:rsidRPr="00E40ABF" w:rsidRDefault="00E40ABF" w:rsidP="00AF63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B97B265" w14:textId="77777777" w:rsidR="00174ED5" w:rsidRPr="00E40ABF" w:rsidRDefault="00174ED5" w:rsidP="00A4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thinThickSmallGap" w:sz="24" w:space="0" w:color="0070C0"/>
              <w:left w:val="single" w:sz="4" w:space="0" w:color="auto"/>
            </w:tcBorders>
            <w:vAlign w:val="center"/>
          </w:tcPr>
          <w:p w14:paraId="0F690062" w14:textId="15C56C16" w:rsidR="00E40ABF" w:rsidRPr="00E40ABF" w:rsidRDefault="00E40ABF" w:rsidP="00E40ABF">
            <w:pPr>
              <w:jc w:val="both"/>
              <w:rPr>
                <w:sz w:val="20"/>
                <w:szCs w:val="20"/>
              </w:rPr>
            </w:pPr>
            <w:r w:rsidRPr="00E40ABF">
              <w:rPr>
                <w:sz w:val="20"/>
                <w:szCs w:val="20"/>
              </w:rPr>
              <w:t>1.Conoscere le origini e lo sviluppo del cristianesimo e delle altre grandi religioni, individuando gli aspetti più importanti del dialogo interreligioso</w:t>
            </w:r>
          </w:p>
          <w:p w14:paraId="7981E75B" w14:textId="790214D3" w:rsidR="00E40ABF" w:rsidRPr="00E40ABF" w:rsidRDefault="00E40ABF" w:rsidP="00E40ABF">
            <w:pPr>
              <w:jc w:val="both"/>
              <w:rPr>
                <w:sz w:val="20"/>
                <w:szCs w:val="20"/>
              </w:rPr>
            </w:pPr>
            <w:r w:rsidRPr="00E40ABF">
              <w:rPr>
                <w:color w:val="000000"/>
                <w:sz w:val="20"/>
                <w:szCs w:val="20"/>
              </w:rPr>
              <w:t>2.</w:t>
            </w:r>
            <w:r w:rsidRPr="00E40ABF">
              <w:rPr>
                <w:sz w:val="20"/>
                <w:szCs w:val="20"/>
              </w:rPr>
              <w:t>Sapere che per la religione cristiana Gesù è il Signore che rivela all’uomo il volto del Padre.</w:t>
            </w:r>
          </w:p>
          <w:p w14:paraId="0FB04FD1" w14:textId="5FE5CC73" w:rsidR="00E40ABF" w:rsidRPr="00E40ABF" w:rsidRDefault="00E40ABF" w:rsidP="00E40ABF">
            <w:pPr>
              <w:jc w:val="both"/>
              <w:rPr>
                <w:sz w:val="20"/>
                <w:szCs w:val="20"/>
              </w:rPr>
            </w:pPr>
            <w:r w:rsidRPr="00E40ABF">
              <w:rPr>
                <w:sz w:val="20"/>
                <w:szCs w:val="20"/>
              </w:rPr>
              <w:t>3.Riconoscere avvenimenti, persone e strutture fondamentali della Chiesa Cattolica sin dalle origini e metterli a confronto con quelli delle altre confessioni cristiane evidenziando le prospettive del cammino ecumenico.</w:t>
            </w:r>
          </w:p>
          <w:p w14:paraId="6864FBB5" w14:textId="14B1BD94" w:rsidR="00E40ABF" w:rsidRPr="00E40ABF" w:rsidRDefault="00E40ABF" w:rsidP="00E40ABF">
            <w:pPr>
              <w:jc w:val="both"/>
              <w:rPr>
                <w:sz w:val="20"/>
                <w:szCs w:val="20"/>
              </w:rPr>
            </w:pPr>
            <w:r w:rsidRPr="00E40ABF">
              <w:rPr>
                <w:sz w:val="20"/>
                <w:szCs w:val="20"/>
              </w:rPr>
              <w:t xml:space="preserve">1.Intendere il senso religioso del Natale a partire dalle narrazioni evangeliche e dalla vita della Chiesa </w:t>
            </w:r>
          </w:p>
          <w:p w14:paraId="3AA12E63" w14:textId="65DA0BC3" w:rsidR="00E40ABF" w:rsidRPr="00E40ABF" w:rsidRDefault="00E40ABF" w:rsidP="00E40ABF">
            <w:pPr>
              <w:jc w:val="both"/>
              <w:rPr>
                <w:sz w:val="20"/>
                <w:szCs w:val="20"/>
              </w:rPr>
            </w:pPr>
            <w:r w:rsidRPr="00E40ABF">
              <w:rPr>
                <w:sz w:val="20"/>
                <w:szCs w:val="20"/>
              </w:rPr>
              <w:t>2.Intendere il senso religioso della Pasqua a partire dalle narrazioni evangeliche e della vita della Chies</w:t>
            </w:r>
          </w:p>
          <w:p w14:paraId="65A3AA20" w14:textId="2038B5BF" w:rsidR="00E40ABF" w:rsidRPr="00E40ABF" w:rsidRDefault="00E4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SmallGap" w:sz="24" w:space="0" w:color="0070C0"/>
            </w:tcBorders>
          </w:tcPr>
          <w:p w14:paraId="52C27ADF" w14:textId="0BDEEE19" w:rsidR="00004C90" w:rsidRDefault="0000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4883E256" w14:textId="77777777" w:rsidR="00A40C34" w:rsidRDefault="00A40C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 Narrow" w:eastAsia="Arial Narrow" w:hAnsi="Arial Narrow" w:cs="Arial Narrow"/>
          <w:color w:val="000000"/>
        </w:rPr>
      </w:pPr>
    </w:p>
    <w:p w14:paraId="1C887305" w14:textId="77777777" w:rsidR="00004C90" w:rsidRDefault="006171A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Le insegnanti</w:t>
      </w:r>
    </w:p>
    <w:sectPr w:rsidR="00004C90">
      <w:pgSz w:w="11906" w:h="16838"/>
      <w:pgMar w:top="709" w:right="1134" w:bottom="18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ngle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15B"/>
    <w:multiLevelType w:val="multilevel"/>
    <w:tmpl w:val="D19AB6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265B"/>
    <w:multiLevelType w:val="hybridMultilevel"/>
    <w:tmpl w:val="92FA2CB2"/>
    <w:lvl w:ilvl="0" w:tplc="37A882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47ACB"/>
    <w:multiLevelType w:val="multilevel"/>
    <w:tmpl w:val="FB50EC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205B7"/>
    <w:multiLevelType w:val="multilevel"/>
    <w:tmpl w:val="CB74B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373E9"/>
    <w:multiLevelType w:val="multilevel"/>
    <w:tmpl w:val="14960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463"/>
    <w:multiLevelType w:val="multilevel"/>
    <w:tmpl w:val="5A76DDB4"/>
    <w:lvl w:ilvl="0">
      <w:start w:val="1"/>
      <w:numFmt w:val="decimal"/>
      <w:lvlText w:val="%1."/>
      <w:lvlJc w:val="left"/>
      <w:pPr>
        <w:ind w:left="741" w:hanging="360"/>
      </w:pPr>
    </w:lvl>
    <w:lvl w:ilvl="1">
      <w:start w:val="1"/>
      <w:numFmt w:val="lowerLetter"/>
      <w:lvlText w:val="%2."/>
      <w:lvlJc w:val="left"/>
      <w:pPr>
        <w:ind w:left="1461" w:hanging="360"/>
      </w:pPr>
    </w:lvl>
    <w:lvl w:ilvl="2">
      <w:start w:val="1"/>
      <w:numFmt w:val="lowerRoman"/>
      <w:lvlText w:val="%3."/>
      <w:lvlJc w:val="right"/>
      <w:pPr>
        <w:ind w:left="2181" w:hanging="180"/>
      </w:pPr>
    </w:lvl>
    <w:lvl w:ilvl="3">
      <w:start w:val="1"/>
      <w:numFmt w:val="decimal"/>
      <w:lvlText w:val="%4."/>
      <w:lvlJc w:val="left"/>
      <w:pPr>
        <w:ind w:left="2901" w:hanging="360"/>
      </w:pPr>
    </w:lvl>
    <w:lvl w:ilvl="4">
      <w:start w:val="1"/>
      <w:numFmt w:val="lowerLetter"/>
      <w:lvlText w:val="%5."/>
      <w:lvlJc w:val="left"/>
      <w:pPr>
        <w:ind w:left="3621" w:hanging="360"/>
      </w:pPr>
    </w:lvl>
    <w:lvl w:ilvl="5">
      <w:start w:val="1"/>
      <w:numFmt w:val="lowerRoman"/>
      <w:lvlText w:val="%6."/>
      <w:lvlJc w:val="right"/>
      <w:pPr>
        <w:ind w:left="4341" w:hanging="180"/>
      </w:pPr>
    </w:lvl>
    <w:lvl w:ilvl="6">
      <w:start w:val="1"/>
      <w:numFmt w:val="decimal"/>
      <w:lvlText w:val="%7."/>
      <w:lvlJc w:val="left"/>
      <w:pPr>
        <w:ind w:left="5061" w:hanging="360"/>
      </w:pPr>
    </w:lvl>
    <w:lvl w:ilvl="7">
      <w:start w:val="1"/>
      <w:numFmt w:val="lowerLetter"/>
      <w:lvlText w:val="%8."/>
      <w:lvlJc w:val="left"/>
      <w:pPr>
        <w:ind w:left="5781" w:hanging="360"/>
      </w:pPr>
    </w:lvl>
    <w:lvl w:ilvl="8">
      <w:start w:val="1"/>
      <w:numFmt w:val="lowerRoman"/>
      <w:lvlText w:val="%9."/>
      <w:lvlJc w:val="right"/>
      <w:pPr>
        <w:ind w:left="6501" w:hanging="180"/>
      </w:pPr>
    </w:lvl>
  </w:abstractNum>
  <w:abstractNum w:abstractNumId="6" w15:restartNumberingAfterBreak="0">
    <w:nsid w:val="456E45F6"/>
    <w:multiLevelType w:val="multilevel"/>
    <w:tmpl w:val="3F8AE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45F1E"/>
    <w:multiLevelType w:val="multilevel"/>
    <w:tmpl w:val="82822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A312E"/>
    <w:multiLevelType w:val="multilevel"/>
    <w:tmpl w:val="E8628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228A9"/>
    <w:multiLevelType w:val="multilevel"/>
    <w:tmpl w:val="264A6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20DF7"/>
    <w:multiLevelType w:val="multilevel"/>
    <w:tmpl w:val="DAEE5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D54270"/>
    <w:multiLevelType w:val="multilevel"/>
    <w:tmpl w:val="28E66F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F567A"/>
    <w:multiLevelType w:val="multilevel"/>
    <w:tmpl w:val="84EA7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A1606"/>
    <w:multiLevelType w:val="multilevel"/>
    <w:tmpl w:val="56D82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086059">
    <w:abstractNumId w:val="1"/>
  </w:num>
  <w:num w:numId="2" w16cid:durableId="646085922">
    <w:abstractNumId w:val="13"/>
  </w:num>
  <w:num w:numId="3" w16cid:durableId="973799937">
    <w:abstractNumId w:val="12"/>
  </w:num>
  <w:num w:numId="4" w16cid:durableId="724840918">
    <w:abstractNumId w:val="4"/>
  </w:num>
  <w:num w:numId="5" w16cid:durableId="1682589192">
    <w:abstractNumId w:val="2"/>
  </w:num>
  <w:num w:numId="6" w16cid:durableId="488061647">
    <w:abstractNumId w:val="7"/>
  </w:num>
  <w:num w:numId="7" w16cid:durableId="489830433">
    <w:abstractNumId w:val="5"/>
  </w:num>
  <w:num w:numId="8" w16cid:durableId="1872187130">
    <w:abstractNumId w:val="6"/>
  </w:num>
  <w:num w:numId="9" w16cid:durableId="79526389">
    <w:abstractNumId w:val="0"/>
  </w:num>
  <w:num w:numId="10" w16cid:durableId="1192382287">
    <w:abstractNumId w:val="8"/>
  </w:num>
  <w:num w:numId="11" w16cid:durableId="470946905">
    <w:abstractNumId w:val="11"/>
  </w:num>
  <w:num w:numId="12" w16cid:durableId="785580235">
    <w:abstractNumId w:val="10"/>
  </w:num>
  <w:num w:numId="13" w16cid:durableId="978919804">
    <w:abstractNumId w:val="3"/>
  </w:num>
  <w:num w:numId="14" w16cid:durableId="15009297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C34"/>
    <w:rsid w:val="00004C90"/>
    <w:rsid w:val="00174ED5"/>
    <w:rsid w:val="00190413"/>
    <w:rsid w:val="003B653A"/>
    <w:rsid w:val="003C78B7"/>
    <w:rsid w:val="00535C84"/>
    <w:rsid w:val="00600508"/>
    <w:rsid w:val="006171A4"/>
    <w:rsid w:val="008B0D8E"/>
    <w:rsid w:val="00903DEB"/>
    <w:rsid w:val="00A1053F"/>
    <w:rsid w:val="00A40C34"/>
    <w:rsid w:val="00A46322"/>
    <w:rsid w:val="00AF6359"/>
    <w:rsid w:val="00BB1F57"/>
    <w:rsid w:val="00DB0C72"/>
    <w:rsid w:val="00E05A6C"/>
    <w:rsid w:val="00E137AD"/>
    <w:rsid w:val="00E40ABF"/>
    <w:rsid w:val="00E75E61"/>
    <w:rsid w:val="00F33F0C"/>
    <w:rsid w:val="00F71F0E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F7D9"/>
  <w15:docId w15:val="{C0C928EB-1957-C148-B5B5-EF35CC03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6359"/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Didascalia">
    <w:name w:val="caption"/>
    <w:basedOn w:val="Normale"/>
    <w:next w:val="Normale"/>
    <w:pPr>
      <w:widowControl w:val="0"/>
      <w:tabs>
        <w:tab w:val="num" w:pos="720"/>
      </w:tabs>
      <w:overflowPunct w:val="0"/>
      <w:autoSpaceDE w:val="0"/>
      <w:autoSpaceDN w:val="0"/>
      <w:adjustRightInd w:val="0"/>
      <w:ind w:left="360"/>
      <w:jc w:val="center"/>
    </w:pPr>
    <w:rPr>
      <w:rFonts w:ascii="Tahoma" w:hAnsi="Tahoma"/>
      <w:sz w:val="32"/>
      <w:szCs w:val="20"/>
      <w:vertAlign w:val="superscript"/>
    </w:rPr>
  </w:style>
  <w:style w:type="character" w:styleId="Collegamentoipertestuale">
    <w:name w:val="Hyperlink"/>
    <w:basedOn w:val="Carpredefinitoparagrafo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05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FnzUXqidmWz89Bm+TtdTG1dq+Q==">AMUW2mV+AQ91xdKe02hiNkysp5jp/fUbMyhmsytV7eLMEApw6NQmuzFMEBaqjmfb8D/fojLJAMVldqFle8oAMLEMvvMmryOr7/xbm/6t9zQuEpjSpWc3Rvw=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NOBILE CASANOVA</cp:lastModifiedBy>
  <cp:revision>2</cp:revision>
  <dcterms:created xsi:type="dcterms:W3CDTF">2026-06-18T10:35:00Z</dcterms:created>
  <dcterms:modified xsi:type="dcterms:W3CDTF">2026-06-18T10:35:00Z</dcterms:modified>
</cp:coreProperties>
</file>